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90" w:rsidRPr="00DB4300" w:rsidRDefault="000C1A9B" w:rsidP="002452BB">
      <w:pPr>
        <w:pStyle w:val="Heading1Extension"/>
      </w:pPr>
      <w:r w:rsidRPr="00DB4300">
        <w:rPr>
          <w:noProof/>
          <w:lang w:bidi="ar-SA"/>
        </w:rPr>
        <w:drawing>
          <wp:anchor distT="91440" distB="118745" distL="114300" distR="228600" simplePos="0" relativeHeight="251663360" behindDoc="1" locked="1" layoutInCell="1" allowOverlap="1">
            <wp:simplePos x="0" y="0"/>
            <wp:positionH relativeFrom="column">
              <wp:posOffset>4123690</wp:posOffset>
            </wp:positionH>
            <wp:positionV relativeFrom="page">
              <wp:posOffset>2181225</wp:posOffset>
            </wp:positionV>
            <wp:extent cx="2367915" cy="1574800"/>
            <wp:effectExtent l="57150" t="57150" r="51435" b="44450"/>
            <wp:wrapSquare wrapText="bothSides"/>
            <wp:docPr id="1" name="Picture 1" descr="SOURCE_2010_FA_EFANS_20100721_UoMext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CE_2010_FA_EFANS_20100721_UoMext_014.jpg"/>
                    <pic:cNvPicPr/>
                  </pic:nvPicPr>
                  <pic:blipFill>
                    <a:blip r:embed="rId8"/>
                    <a:stretch>
                      <a:fillRect/>
                    </a:stretch>
                  </pic:blipFill>
                  <pic:spPr>
                    <a:xfrm>
                      <a:off x="0" y="0"/>
                      <a:ext cx="2367915" cy="1574800"/>
                    </a:xfrm>
                    <a:prstGeom prst="rect">
                      <a:avLst/>
                    </a:prstGeom>
                    <a:noFill/>
                    <a:ln w="88900" cap="sq">
                      <a:noFill/>
                      <a:miter lim="800000"/>
                    </a:ln>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626E2">
        <w:t>2020</w:t>
      </w:r>
      <w:r w:rsidR="00C230CA" w:rsidRPr="00DB4300">
        <w:t xml:space="preserve"> </w:t>
      </w:r>
      <w:r w:rsidR="00593DC3" w:rsidRPr="00DB4300">
        <w:t xml:space="preserve">Todd County Area Goat Workshop </w:t>
      </w:r>
    </w:p>
    <w:p w:rsidR="000C1A9B" w:rsidRDefault="00A94F0D" w:rsidP="000C1A9B">
      <w:pPr>
        <w:pStyle w:val="Heading2Extension"/>
      </w:pPr>
      <w:r>
        <w:t>November 5, 2020</w:t>
      </w:r>
    </w:p>
    <w:p w:rsidR="000C1A9B" w:rsidRDefault="00A94F0D" w:rsidP="000C1A9B">
      <w:pPr>
        <w:pStyle w:val="Heading2Extension"/>
      </w:pPr>
      <w:r>
        <w:t>12:00pm</w:t>
      </w:r>
      <w:r w:rsidR="000C1A9B">
        <w:t>-2:00pm</w:t>
      </w:r>
      <w:r>
        <w:t xml:space="preserve"> ct</w:t>
      </w:r>
    </w:p>
    <w:p w:rsidR="000C1A9B" w:rsidRDefault="00A94F0D" w:rsidP="000C1A9B">
      <w:pPr>
        <w:pStyle w:val="Heading2Extension"/>
      </w:pPr>
      <w:r>
        <w:t xml:space="preserve">register at: </w:t>
      </w:r>
      <w:hyperlink r:id="rId9" w:history="1">
        <w:r w:rsidRPr="00A94F0D">
          <w:rPr>
            <w:rStyle w:val="Hyperlink"/>
          </w:rPr>
          <w:t>z.umn.edu/2020Toddgoat</w:t>
        </w:r>
      </w:hyperlink>
    </w:p>
    <w:p w:rsidR="000C1A9B" w:rsidRDefault="000C1A9B" w:rsidP="000C1A9B">
      <w:pPr>
        <w:pStyle w:val="Heading2Extension"/>
      </w:pPr>
      <w:r>
        <w:t>Free to attend</w:t>
      </w:r>
    </w:p>
    <w:p w:rsidR="000C1A9B" w:rsidRPr="00DC226E" w:rsidRDefault="000C1A9B" w:rsidP="000C1A9B">
      <w:pPr>
        <w:pStyle w:val="Heading2Extension"/>
      </w:pPr>
    </w:p>
    <w:p w:rsidR="00A94F0D" w:rsidRDefault="0049623B" w:rsidP="00A94F0D">
      <w:pPr>
        <w:pStyle w:val="BodyTextExtension"/>
        <w:rPr>
          <w:noProof/>
        </w:rPr>
      </w:pPr>
      <w:r>
        <w:rPr>
          <w:noProof/>
        </w:rPr>
        <w:t>The Un</w:t>
      </w:r>
      <w:r w:rsidR="00693A53">
        <w:rPr>
          <w:noProof/>
        </w:rPr>
        <w:t xml:space="preserve">iversity of Minnesota Extension-Todd County </w:t>
      </w:r>
      <w:r w:rsidR="00A94F0D">
        <w:rPr>
          <w:noProof/>
        </w:rPr>
        <w:t xml:space="preserve">will </w:t>
      </w:r>
      <w:r>
        <w:rPr>
          <w:noProof/>
        </w:rPr>
        <w:t>host</w:t>
      </w:r>
      <w:r w:rsidR="000C1A9B">
        <w:rPr>
          <w:noProof/>
        </w:rPr>
        <w:t xml:space="preserve"> </w:t>
      </w:r>
      <w:r w:rsidR="00693A53">
        <w:rPr>
          <w:noProof/>
        </w:rPr>
        <w:t>the 20</w:t>
      </w:r>
      <w:r w:rsidR="00A94F0D">
        <w:rPr>
          <w:noProof/>
        </w:rPr>
        <w:t>20</w:t>
      </w:r>
      <w:r w:rsidR="000C1A9B">
        <w:rPr>
          <w:noProof/>
        </w:rPr>
        <w:t xml:space="preserve"> Todd County Area Goat Workshop</w:t>
      </w:r>
      <w:r w:rsidR="000A267B">
        <w:rPr>
          <w:noProof/>
        </w:rPr>
        <w:t>,</w:t>
      </w:r>
      <w:r w:rsidR="00A94F0D">
        <w:rPr>
          <w:noProof/>
        </w:rPr>
        <w:t xml:space="preserve"> </w:t>
      </w:r>
      <w:r w:rsidR="000A267B">
        <w:rPr>
          <w:noProof/>
        </w:rPr>
        <w:t xml:space="preserve">via webinar format, </w:t>
      </w:r>
      <w:r w:rsidR="00A94F0D">
        <w:rPr>
          <w:noProof/>
        </w:rPr>
        <w:t>on Thursday</w:t>
      </w:r>
      <w:r w:rsidR="006B3148">
        <w:rPr>
          <w:noProof/>
        </w:rPr>
        <w:t>,</w:t>
      </w:r>
      <w:r w:rsidR="00A94F0D">
        <w:rPr>
          <w:noProof/>
        </w:rPr>
        <w:t xml:space="preserve"> November 5</w:t>
      </w:r>
      <w:r w:rsidR="00A94F0D" w:rsidRPr="00A94F0D">
        <w:rPr>
          <w:noProof/>
          <w:vertAlign w:val="superscript"/>
        </w:rPr>
        <w:t>th</w:t>
      </w:r>
      <w:r w:rsidR="00A94F0D">
        <w:rPr>
          <w:noProof/>
        </w:rPr>
        <w:t xml:space="preserve"> starting at 12:00pm (noon) CT</w:t>
      </w:r>
      <w:r w:rsidR="000C1A9B">
        <w:rPr>
          <w:noProof/>
        </w:rPr>
        <w:t>. This workshop is intended for</w:t>
      </w:r>
      <w:r w:rsidR="007F5487">
        <w:rPr>
          <w:noProof/>
        </w:rPr>
        <w:t xml:space="preserve"> both</w:t>
      </w:r>
      <w:r w:rsidR="000C1A9B">
        <w:rPr>
          <w:noProof/>
        </w:rPr>
        <w:t xml:space="preserve"> dairy and meat goat </w:t>
      </w:r>
      <w:r w:rsidR="00A94F0D">
        <w:rPr>
          <w:noProof/>
        </w:rPr>
        <w:t>producers.</w:t>
      </w:r>
    </w:p>
    <w:p w:rsidR="00712990" w:rsidRPr="00D20446" w:rsidRDefault="00121BA2" w:rsidP="00712990">
      <w:pPr>
        <w:pStyle w:val="BodyTextExtension"/>
        <w:rPr>
          <w:rFonts w:asciiTheme="minorHAnsi" w:hAnsiTheme="minorHAnsi"/>
          <w:noProof/>
          <w:szCs w:val="21"/>
        </w:rPr>
      </w:pPr>
      <w:r>
        <w:rPr>
          <w:rFonts w:asciiTheme="minorHAnsi" w:hAnsiTheme="minorHAnsi" w:cs="Arial"/>
          <w:color w:val="222222"/>
          <w:szCs w:val="21"/>
        </w:rPr>
        <w:t>T</w:t>
      </w:r>
      <w:r w:rsidR="00D20446">
        <w:rPr>
          <w:rFonts w:asciiTheme="minorHAnsi" w:hAnsiTheme="minorHAnsi" w:cs="Arial"/>
          <w:color w:val="222222"/>
          <w:szCs w:val="21"/>
        </w:rPr>
        <w:t>his year’s producer spotlight will be Mark Buntjer of Buntjer’s RMR Livestock</w:t>
      </w:r>
      <w:r w:rsidR="00733517">
        <w:rPr>
          <w:rFonts w:asciiTheme="minorHAnsi" w:hAnsiTheme="minorHAnsi" w:cs="Arial"/>
          <w:color w:val="222222"/>
          <w:szCs w:val="21"/>
        </w:rPr>
        <w:t xml:space="preserve">. The Buntjer’s have been raising </w:t>
      </w:r>
      <w:r>
        <w:rPr>
          <w:rFonts w:asciiTheme="minorHAnsi" w:hAnsiTheme="minorHAnsi" w:cs="Arial"/>
          <w:color w:val="222222"/>
          <w:szCs w:val="21"/>
        </w:rPr>
        <w:t xml:space="preserve">both commercial and registered </w:t>
      </w:r>
      <w:r w:rsidR="00733517">
        <w:rPr>
          <w:rFonts w:asciiTheme="minorHAnsi" w:hAnsiTheme="minorHAnsi" w:cs="Arial"/>
          <w:color w:val="222222"/>
          <w:szCs w:val="21"/>
        </w:rPr>
        <w:t>Boer goats for many years</w:t>
      </w:r>
      <w:r>
        <w:rPr>
          <w:rFonts w:asciiTheme="minorHAnsi" w:hAnsiTheme="minorHAnsi" w:cs="Arial"/>
          <w:color w:val="222222"/>
          <w:szCs w:val="21"/>
        </w:rPr>
        <w:t xml:space="preserve">. </w:t>
      </w:r>
      <w:r w:rsidRPr="00121BA2">
        <w:rPr>
          <w:rFonts w:asciiTheme="minorHAnsi" w:hAnsiTheme="minorHAnsi" w:cs="Times New Roman"/>
          <w:color w:val="222222"/>
          <w:szCs w:val="21"/>
        </w:rPr>
        <w:t>They have exhibited goats at local and state shows and have explored various marketing outlets for their goats</w:t>
      </w:r>
      <w:r w:rsidR="00225043">
        <w:rPr>
          <w:rFonts w:asciiTheme="minorHAnsi" w:hAnsiTheme="minorHAnsi" w:cs="Times New Roman"/>
          <w:color w:val="222222"/>
          <w:szCs w:val="21"/>
        </w:rPr>
        <w:t xml:space="preserve">. </w:t>
      </w:r>
      <w:r w:rsidR="00733517">
        <w:rPr>
          <w:rFonts w:asciiTheme="minorHAnsi" w:hAnsiTheme="minorHAnsi" w:cs="Arial"/>
          <w:color w:val="222222"/>
          <w:szCs w:val="21"/>
        </w:rPr>
        <w:t xml:space="preserve">Mark </w:t>
      </w:r>
      <w:r w:rsidR="00D20446">
        <w:rPr>
          <w:rFonts w:asciiTheme="minorHAnsi" w:hAnsiTheme="minorHAnsi" w:cs="Arial"/>
          <w:color w:val="222222"/>
          <w:szCs w:val="21"/>
        </w:rPr>
        <w:t xml:space="preserve">will be giving an overview </w:t>
      </w:r>
      <w:r w:rsidR="00733517">
        <w:rPr>
          <w:rFonts w:asciiTheme="minorHAnsi" w:hAnsiTheme="minorHAnsi" w:cs="Arial"/>
          <w:color w:val="222222"/>
          <w:szCs w:val="21"/>
        </w:rPr>
        <w:t xml:space="preserve">and history </w:t>
      </w:r>
      <w:r w:rsidR="00D20446">
        <w:rPr>
          <w:rFonts w:asciiTheme="minorHAnsi" w:hAnsiTheme="minorHAnsi" w:cs="Arial"/>
          <w:color w:val="222222"/>
          <w:szCs w:val="21"/>
        </w:rPr>
        <w:t>of</w:t>
      </w:r>
      <w:r w:rsidR="00733517">
        <w:rPr>
          <w:rFonts w:asciiTheme="minorHAnsi" w:hAnsiTheme="minorHAnsi" w:cs="Arial"/>
          <w:color w:val="222222"/>
          <w:szCs w:val="21"/>
        </w:rPr>
        <w:t xml:space="preserve"> their</w:t>
      </w:r>
      <w:r w:rsidR="00D20446">
        <w:rPr>
          <w:rFonts w:asciiTheme="minorHAnsi" w:hAnsiTheme="minorHAnsi" w:cs="Arial"/>
          <w:color w:val="222222"/>
          <w:szCs w:val="21"/>
        </w:rPr>
        <w:t xml:space="preserve"> farm, lessons learned along the way, and </w:t>
      </w:r>
      <w:r w:rsidR="00733517">
        <w:rPr>
          <w:rFonts w:asciiTheme="minorHAnsi" w:hAnsiTheme="minorHAnsi" w:cs="Arial"/>
          <w:color w:val="222222"/>
          <w:szCs w:val="21"/>
        </w:rPr>
        <w:t>future plans for their operation</w:t>
      </w:r>
      <w:r w:rsidR="00D20446">
        <w:rPr>
          <w:rFonts w:asciiTheme="minorHAnsi" w:hAnsiTheme="minorHAnsi" w:cs="Arial"/>
          <w:color w:val="222222"/>
          <w:szCs w:val="21"/>
        </w:rPr>
        <w:t xml:space="preserve">. </w:t>
      </w:r>
      <w:r w:rsidR="00A94F0D" w:rsidRPr="00316FB1">
        <w:rPr>
          <w:rFonts w:asciiTheme="minorHAnsi" w:hAnsiTheme="minorHAnsi"/>
          <w:noProof/>
          <w:szCs w:val="21"/>
        </w:rPr>
        <w:t xml:space="preserve">Farmers, 4-Hers, ag business professionals who work with farmers, and those interested in goats are invited to attend. </w:t>
      </w:r>
    </w:p>
    <w:p w:rsidR="00956489" w:rsidRPr="00956489" w:rsidRDefault="00956489" w:rsidP="00712990">
      <w:pPr>
        <w:pStyle w:val="Heading4Extension"/>
        <w:rPr>
          <w:noProof/>
          <w:sz w:val="16"/>
          <w:szCs w:val="16"/>
        </w:rPr>
      </w:pPr>
    </w:p>
    <w:p w:rsidR="00712990" w:rsidRDefault="000C1A9B" w:rsidP="00712990">
      <w:pPr>
        <w:pStyle w:val="Heading4Extension"/>
        <w:rPr>
          <w:noProof/>
        </w:rPr>
      </w:pPr>
      <w:r>
        <w:rPr>
          <w:noProof/>
        </w:rPr>
        <w:t>Speakers &amp; Topics</w:t>
      </w:r>
    </w:p>
    <w:p w:rsidR="00D20010" w:rsidRPr="00D20010" w:rsidRDefault="00D20010" w:rsidP="00712990">
      <w:pPr>
        <w:pStyle w:val="Heading4Extension"/>
        <w:rPr>
          <w:noProof/>
          <w:sz w:val="16"/>
          <w:szCs w:val="16"/>
        </w:rPr>
      </w:pPr>
    </w:p>
    <w:p w:rsidR="0057728D" w:rsidRDefault="00A94F0D" w:rsidP="00FD0891">
      <w:pPr>
        <w:pStyle w:val="BodyTextExtension"/>
        <w:spacing w:after="0" w:line="480" w:lineRule="auto"/>
        <w:rPr>
          <w:noProof/>
        </w:rPr>
      </w:pPr>
      <w:r>
        <w:rPr>
          <w:i/>
          <w:noProof/>
        </w:rPr>
        <w:t>Is Body Condition Loss Post-Kidding a Given</w:t>
      </w:r>
      <w:r w:rsidR="006B3148">
        <w:rPr>
          <w:i/>
          <w:noProof/>
        </w:rPr>
        <w:t xml:space="preserve">? </w:t>
      </w:r>
      <w:r>
        <w:rPr>
          <w:i/>
          <w:noProof/>
        </w:rPr>
        <w:t>—</w:t>
      </w:r>
      <w:r w:rsidR="006B3148">
        <w:rPr>
          <w:i/>
          <w:noProof/>
        </w:rPr>
        <w:t xml:space="preserve"> </w:t>
      </w:r>
      <w:r w:rsidR="00B27722">
        <w:rPr>
          <w:noProof/>
        </w:rPr>
        <w:t xml:space="preserve">Dr. </w:t>
      </w:r>
      <w:r>
        <w:rPr>
          <w:noProof/>
        </w:rPr>
        <w:t>Joe Armstrong-DVM,</w:t>
      </w:r>
      <w:r w:rsidR="00B27722">
        <w:rPr>
          <w:noProof/>
        </w:rPr>
        <w:t xml:space="preserve"> </w:t>
      </w:r>
      <w:r>
        <w:rPr>
          <w:noProof/>
        </w:rPr>
        <w:t>U of M Extension</w:t>
      </w:r>
    </w:p>
    <w:p w:rsidR="0057728D" w:rsidRDefault="000E3E02" w:rsidP="00FD0891">
      <w:pPr>
        <w:pStyle w:val="BodyTextExtension"/>
        <w:spacing w:after="0" w:line="480" w:lineRule="auto"/>
        <w:rPr>
          <w:noProof/>
        </w:rPr>
      </w:pPr>
      <w:r>
        <w:rPr>
          <w:i/>
          <w:noProof/>
        </w:rPr>
        <w:t>Be Bold &amp; Excite your Palate with Goat</w:t>
      </w:r>
      <w:bookmarkStart w:id="0" w:name="_GoBack"/>
      <w:bookmarkEnd w:id="0"/>
      <w:r w:rsidR="006B3148">
        <w:rPr>
          <w:i/>
          <w:noProof/>
        </w:rPr>
        <w:t xml:space="preserve"> </w:t>
      </w:r>
      <w:r w:rsidR="003E5335">
        <w:rPr>
          <w:i/>
          <w:noProof/>
        </w:rPr>
        <w:t>—</w:t>
      </w:r>
      <w:r w:rsidR="00B27722">
        <w:rPr>
          <w:i/>
          <w:noProof/>
        </w:rPr>
        <w:t xml:space="preserve"> </w:t>
      </w:r>
      <w:r w:rsidR="00E34A7A">
        <w:rPr>
          <w:noProof/>
        </w:rPr>
        <w:t>Dr. Travis Hoffman</w:t>
      </w:r>
      <w:r w:rsidR="0057728D">
        <w:rPr>
          <w:noProof/>
        </w:rPr>
        <w:t>, U of M/NDSU Extension</w:t>
      </w:r>
    </w:p>
    <w:p w:rsidR="00F349A8" w:rsidRPr="0057728D" w:rsidRDefault="00A94F0D" w:rsidP="00FD0891">
      <w:pPr>
        <w:pStyle w:val="BodyTextExtension"/>
        <w:spacing w:after="0" w:line="480" w:lineRule="auto"/>
        <w:rPr>
          <w:noProof/>
        </w:rPr>
      </w:pPr>
      <w:r>
        <w:rPr>
          <w:i/>
          <w:noProof/>
        </w:rPr>
        <w:t xml:space="preserve">Animal Mortality &amp; </w:t>
      </w:r>
      <w:r w:rsidR="00121BA2">
        <w:rPr>
          <w:i/>
          <w:noProof/>
        </w:rPr>
        <w:t xml:space="preserve">Proper </w:t>
      </w:r>
      <w:r>
        <w:rPr>
          <w:i/>
          <w:noProof/>
        </w:rPr>
        <w:t>Carcass Disposal</w:t>
      </w:r>
      <w:r w:rsidR="006B3148">
        <w:rPr>
          <w:i/>
          <w:noProof/>
        </w:rPr>
        <w:t xml:space="preserve"> </w:t>
      </w:r>
      <w:r w:rsidR="003E5335">
        <w:rPr>
          <w:i/>
          <w:noProof/>
        </w:rPr>
        <w:t>—</w:t>
      </w:r>
      <w:r w:rsidR="00B27722" w:rsidRPr="00B27722">
        <w:rPr>
          <w:noProof/>
        </w:rPr>
        <w:t xml:space="preserve"> </w:t>
      </w:r>
      <w:r>
        <w:rPr>
          <w:noProof/>
        </w:rPr>
        <w:t>Troy Salzer</w:t>
      </w:r>
      <w:r w:rsidR="0057728D">
        <w:rPr>
          <w:noProof/>
        </w:rPr>
        <w:t>, U of M Extension</w:t>
      </w:r>
    </w:p>
    <w:p w:rsidR="004008B9" w:rsidRDefault="006B3148" w:rsidP="004008B9">
      <w:pPr>
        <w:pStyle w:val="BodyTextExtension"/>
        <w:spacing w:line="360" w:lineRule="auto"/>
        <w:rPr>
          <w:noProof/>
        </w:rPr>
      </w:pPr>
      <w:r>
        <w:rPr>
          <w:i/>
          <w:noProof/>
        </w:rPr>
        <w:t xml:space="preserve">Producer Spotlight: Buntjer’s </w:t>
      </w:r>
      <w:r w:rsidR="00A94F0D">
        <w:rPr>
          <w:i/>
          <w:noProof/>
        </w:rPr>
        <w:t>RMR Livestock</w:t>
      </w:r>
      <w:r>
        <w:rPr>
          <w:i/>
          <w:noProof/>
        </w:rPr>
        <w:t xml:space="preserve"> </w:t>
      </w:r>
      <w:r w:rsidR="004008B9">
        <w:rPr>
          <w:noProof/>
        </w:rPr>
        <w:t>—</w:t>
      </w:r>
      <w:r>
        <w:rPr>
          <w:noProof/>
        </w:rPr>
        <w:t xml:space="preserve"> </w:t>
      </w:r>
      <w:r w:rsidR="00A94F0D">
        <w:rPr>
          <w:noProof/>
        </w:rPr>
        <w:t>Mark Buntjer, Long Prairie, MN</w:t>
      </w:r>
      <w:r w:rsidR="004008B9">
        <w:rPr>
          <w:noProof/>
        </w:rPr>
        <w:t xml:space="preserve"> </w:t>
      </w:r>
    </w:p>
    <w:p w:rsidR="00DE23FC" w:rsidRPr="00C17C9B" w:rsidRDefault="00DE23FC" w:rsidP="0062766D">
      <w:pPr>
        <w:pStyle w:val="Heading4Extension"/>
        <w:rPr>
          <w:noProof/>
          <w:sz w:val="16"/>
          <w:szCs w:val="16"/>
        </w:rPr>
      </w:pPr>
    </w:p>
    <w:p w:rsidR="00B74A24" w:rsidRDefault="00B74A24" w:rsidP="0062766D">
      <w:pPr>
        <w:pStyle w:val="Heading4Extension"/>
        <w:rPr>
          <w:noProof/>
        </w:rPr>
      </w:pPr>
      <w:r>
        <w:rPr>
          <w:noProof/>
        </w:rPr>
        <w:t>RSVP</w:t>
      </w:r>
    </w:p>
    <w:p w:rsidR="00A94F0D" w:rsidRDefault="00A94F0D" w:rsidP="00A94F0D">
      <w:pPr>
        <w:pStyle w:val="BodyTextExtension"/>
        <w:rPr>
          <w:rFonts w:ascii="Calibri" w:eastAsiaTheme="majorEastAsia" w:hAnsi="Calibri"/>
          <w:b/>
          <w:caps/>
          <w:noProof/>
          <w:color w:val="7A0019" w:themeColor="accent1"/>
          <w:sz w:val="26"/>
        </w:rPr>
      </w:pPr>
      <w:r>
        <w:rPr>
          <w:noProof/>
          <w:lang w:bidi="ar-SA"/>
        </w:rPr>
        <w:drawing>
          <wp:anchor distT="0" distB="0" distL="114300" distR="114300" simplePos="0" relativeHeight="251674624" behindDoc="0" locked="0" layoutInCell="1" allowOverlap="1" wp14:anchorId="01ED4BB9" wp14:editId="077E96C8">
            <wp:simplePos x="0" y="0"/>
            <wp:positionH relativeFrom="column">
              <wp:posOffset>5598795</wp:posOffset>
            </wp:positionH>
            <wp:positionV relativeFrom="paragraph">
              <wp:posOffset>313055</wp:posOffset>
            </wp:positionV>
            <wp:extent cx="711835" cy="711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2020GoatSheepRepro.png"/>
                    <pic:cNvPicPr/>
                  </pic:nvPicPr>
                  <pic:blipFill>
                    <a:blip r:embed="rId10">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margin">
              <wp14:pctWidth>0</wp14:pctWidth>
            </wp14:sizeRelH>
            <wp14:sizeRelV relativeFrom="margin">
              <wp14:pctHeight>0</wp14:pctHeight>
            </wp14:sizeRelV>
          </wp:anchor>
        </w:drawing>
      </w:r>
      <w:r>
        <w:t xml:space="preserve">Pre-registration is required. Please register at </w:t>
      </w:r>
      <w:hyperlink r:id="rId11" w:history="1">
        <w:r>
          <w:rPr>
            <w:rStyle w:val="Hyperlink"/>
          </w:rPr>
          <w:t>z.umn.edu/2020ToddGoat</w:t>
        </w:r>
      </w:hyperlink>
      <w:r>
        <w:t xml:space="preserve"> by </w:t>
      </w:r>
      <w:r w:rsidR="006B3148">
        <w:t>4:00pm CT</w:t>
      </w:r>
      <w:r>
        <w:t xml:space="preserve"> on </w:t>
      </w:r>
      <w:r w:rsidR="006B3148">
        <w:t>Wednesday, November 4</w:t>
      </w:r>
      <w:r w:rsidR="006B3148" w:rsidRPr="006B3148">
        <w:rPr>
          <w:vertAlign w:val="superscript"/>
        </w:rPr>
        <w:t>th</w:t>
      </w:r>
      <w:r>
        <w:t xml:space="preserve">. The Zoom link will be emailed to you after registration closes. If you are unable to attend the live session, you will receive the recording via email. Any questions please contact: Brenda Miller at </w:t>
      </w:r>
      <w:hyperlink r:id="rId12" w:history="1">
        <w:r w:rsidRPr="00FF7A5E">
          <w:rPr>
            <w:rStyle w:val="Hyperlink"/>
          </w:rPr>
          <w:t>nels4220@umn.edu</w:t>
        </w:r>
      </w:hyperlink>
      <w:r>
        <w:t xml:space="preserve"> or </w:t>
      </w:r>
      <w:r w:rsidR="000A267B">
        <w:t>320-533-4655.</w:t>
      </w:r>
    </w:p>
    <w:p w:rsidR="00B74A24" w:rsidRDefault="00B74A24" w:rsidP="00363926">
      <w:pPr>
        <w:pStyle w:val="BodyTextExtension"/>
        <w:rPr>
          <w:rFonts w:ascii="Calibri" w:eastAsiaTheme="majorEastAsia" w:hAnsi="Calibri"/>
          <w:b/>
          <w:caps/>
          <w:noProof/>
          <w:color w:val="7A0019" w:themeColor="accent1"/>
          <w:sz w:val="26"/>
        </w:rPr>
      </w:pPr>
    </w:p>
    <w:sectPr w:rsidR="00B74A24" w:rsidSect="00C17C9B">
      <w:headerReference w:type="default" r:id="rId13"/>
      <w:headerReference w:type="first" r:id="rId14"/>
      <w:pgSz w:w="12240" w:h="15840"/>
      <w:pgMar w:top="864" w:right="1080" w:bottom="864" w:left="108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A3" w:rsidRDefault="00BD24A3" w:rsidP="00095C86">
      <w:r>
        <w:separator/>
      </w:r>
    </w:p>
  </w:endnote>
  <w:endnote w:type="continuationSeparator" w:id="0">
    <w:p w:rsidR="00BD24A3" w:rsidRDefault="00BD24A3" w:rsidP="0009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XT DINOT-Bold">
    <w:altName w:val="EXT DINOT-Bold"/>
    <w:panose1 w:val="00000000000000000000"/>
    <w:charset w:val="00"/>
    <w:family w:val="modern"/>
    <w:notTrueType/>
    <w:pitch w:val="variable"/>
    <w:sig w:usb0="00000003" w:usb1="00000001"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A3" w:rsidRDefault="00BD24A3" w:rsidP="00095C86">
      <w:r>
        <w:separator/>
      </w:r>
    </w:p>
  </w:footnote>
  <w:footnote w:type="continuationSeparator" w:id="0">
    <w:p w:rsidR="00BD24A3" w:rsidRDefault="00BD24A3" w:rsidP="0009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67" w:rsidRPr="004A2871" w:rsidRDefault="0021535E">
    <w:pPr>
      <w:pStyle w:val="Header"/>
      <w:rPr>
        <w:rFonts w:asciiTheme="minorHAnsi" w:hAnsiTheme="minorHAnsi"/>
      </w:rPr>
    </w:pPr>
    <w:r>
      <w:rPr>
        <w:rFonts w:asciiTheme="minorHAnsi" w:hAnsiTheme="minorHAnsi"/>
        <w:noProof/>
        <w:lang w:eastAsia="en-US"/>
      </w:rPr>
      <mc:AlternateContent>
        <mc:Choice Requires="wps">
          <w:drawing>
            <wp:anchor distT="0" distB="0" distL="114300" distR="114300" simplePos="0" relativeHeight="251660800" behindDoc="0" locked="1" layoutInCell="1" allowOverlap="1">
              <wp:simplePos x="0" y="0"/>
              <wp:positionH relativeFrom="page">
                <wp:posOffset>484505</wp:posOffset>
              </wp:positionH>
              <wp:positionV relativeFrom="page">
                <wp:posOffset>738505</wp:posOffset>
              </wp:positionV>
              <wp:extent cx="6793865" cy="9053195"/>
              <wp:effectExtent l="8255" t="5080" r="825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3865" cy="9053195"/>
                      </a:xfrm>
                      <a:prstGeom prst="rect">
                        <a:avLst/>
                      </a:prstGeom>
                      <a:noFill/>
                      <a:ln w="9525">
                        <a:solidFill>
                          <a:schemeClr val="bg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4DD06" id="Rectangle 4" o:spid="_x0000_s1026" style="position:absolute;margin-left:38.15pt;margin-top:58.15pt;width:534.95pt;height:71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" filled="f" strokecolor="#ddd6ce [3214]">
              <v:path arrowok="t"/>
              <w10:wrap anchorx="page" anchory="page"/>
              <w10:anchorlock/>
            </v:rect>
          </w:pict>
        </mc:Fallback>
      </mc:AlternateContent>
    </w:r>
    <w:r w:rsidR="00346C67" w:rsidRPr="004A2871">
      <w:rPr>
        <w:rFonts w:asciiTheme="minorHAnsi" w:hAnsiTheme="minorHAnsi"/>
        <w:noProof/>
        <w:lang w:eastAsia="en-US"/>
      </w:rPr>
      <w:drawing>
        <wp:anchor distT="0" distB="0" distL="114300" distR="114300" simplePos="0" relativeHeight="251658240" behindDoc="0" locked="1" layoutInCell="1" allowOverlap="1">
          <wp:simplePos x="0" y="0"/>
          <wp:positionH relativeFrom="page">
            <wp:posOffset>485775</wp:posOffset>
          </wp:positionH>
          <wp:positionV relativeFrom="page">
            <wp:posOffset>466725</wp:posOffset>
          </wp:positionV>
          <wp:extent cx="6793230" cy="112395"/>
          <wp:effectExtent l="19050" t="0" r="762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quastripe.jpg"/>
                  <pic:cNvPicPr/>
                </pic:nvPicPr>
                <pic:blipFill>
                  <a:blip r:embed="rId1"/>
                  <a:stretch>
                    <a:fillRect/>
                  </a:stretch>
                </pic:blipFill>
                <pic:spPr>
                  <a:xfrm>
                    <a:off x="0" y="0"/>
                    <a:ext cx="6793230" cy="1123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67" w:rsidRPr="00CE0A6A" w:rsidRDefault="00346C67">
    <w:pPr>
      <w:pStyle w:val="Header"/>
      <w:rPr>
        <w:rFonts w:asciiTheme="minorHAnsi" w:hAnsiTheme="minorHAnsi"/>
        <w:szCs w:val="24"/>
      </w:rPr>
    </w:pPr>
    <w:r>
      <w:rPr>
        <w:rFonts w:asciiTheme="minorHAnsi" w:hAnsiTheme="minorHAnsi"/>
        <w:noProof/>
        <w:szCs w:val="24"/>
        <w:lang w:eastAsia="en-US"/>
      </w:rPr>
      <w:drawing>
        <wp:anchor distT="0" distB="0" distL="114300" distR="114300" simplePos="0" relativeHeight="251661824" behindDoc="0" locked="0" layoutInCell="1" allowOverlap="1">
          <wp:simplePos x="0" y="0"/>
          <wp:positionH relativeFrom="column">
            <wp:posOffset>-200546</wp:posOffset>
          </wp:positionH>
          <wp:positionV relativeFrom="paragraph">
            <wp:posOffset>-448196</wp:posOffset>
          </wp:positionV>
          <wp:extent cx="6789928" cy="660289"/>
          <wp:effectExtent l="19050" t="0" r="0" b="0"/>
          <wp:wrapNone/>
          <wp:docPr id="8" name="Picture 2" descr="CVmasthead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Vmasthead1.jpg"/>
                  <pic:cNvPicPr/>
                </pic:nvPicPr>
                <pic:blipFill>
                  <a:blip r:embed="rId1"/>
                  <a:stretch>
                    <a:fillRect/>
                  </a:stretch>
                </pic:blipFill>
                <pic:spPr>
                  <a:xfrm>
                    <a:off x="0" y="0"/>
                    <a:ext cx="6789928" cy="660289"/>
                  </a:xfrm>
                  <a:prstGeom prst="rect">
                    <a:avLst/>
                  </a:prstGeom>
                </pic:spPr>
              </pic:pic>
            </a:graphicData>
          </a:graphic>
        </wp:anchor>
      </w:drawing>
    </w:r>
  </w:p>
  <w:p w:rsidR="00346C67" w:rsidRPr="00CE0A6A" w:rsidRDefault="0021535E">
    <w:pPr>
      <w:pStyle w:val="Header"/>
      <w:rPr>
        <w:rFonts w:asciiTheme="minorHAnsi" w:hAnsiTheme="minorHAnsi"/>
        <w:szCs w:val="24"/>
      </w:rPr>
    </w:pPr>
    <w:r>
      <w:rPr>
        <w:rFonts w:asciiTheme="minorHAnsi" w:hAnsiTheme="minorHAnsi"/>
        <w:noProof/>
        <w:szCs w:val="24"/>
        <w:lang w:eastAsia="en-US"/>
      </w:rPr>
      <mc:AlternateContent>
        <mc:Choice Requires="wps">
          <w:drawing>
            <wp:anchor distT="0" distB="0" distL="114300" distR="114300" simplePos="0" relativeHeight="251657728" behindDoc="1" locked="1" layoutInCell="1" allowOverlap="1">
              <wp:simplePos x="0" y="0"/>
              <wp:positionH relativeFrom="page">
                <wp:posOffset>487680</wp:posOffset>
              </wp:positionH>
              <wp:positionV relativeFrom="page">
                <wp:posOffset>1076325</wp:posOffset>
              </wp:positionV>
              <wp:extent cx="6784975" cy="8648065"/>
              <wp:effectExtent l="11430" t="9525" r="13970"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4975" cy="8648065"/>
                      </a:xfrm>
                      <a:prstGeom prst="rect">
                        <a:avLst/>
                      </a:prstGeom>
                      <a:noFill/>
                      <a:ln w="9525">
                        <a:solidFill>
                          <a:schemeClr val="bg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A7D930" id="Rectangle 7" o:spid="_x0000_s1026" style="position:absolute;margin-left:38.4pt;margin-top:84.75pt;width:534.25pt;height:68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" filled="f" strokecolor="#ddd6ce [3214]">
              <v:path arrowok="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12E91"/>
    <w:multiLevelType w:val="hybridMultilevel"/>
    <w:tmpl w:val="CCF6A42A"/>
    <w:lvl w:ilvl="0" w:tplc="4D24E408">
      <w:start w:val="1"/>
      <w:numFmt w:val="bullet"/>
      <w:lvlText w:val="•"/>
      <w:lvlJc w:val="left"/>
      <w:pPr>
        <w:ind w:left="720" w:hanging="360"/>
      </w:pPr>
      <w:rPr>
        <w:rFonts w:ascii="Arial" w:hAnsi="Arial" w:hint="default"/>
        <w:b/>
        <w:i w:val="0"/>
        <w:color w:val="E31F26"/>
        <w:kern w:val="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A8"/>
    <w:rsid w:val="00014652"/>
    <w:rsid w:val="00026FF4"/>
    <w:rsid w:val="00095C86"/>
    <w:rsid w:val="000968EA"/>
    <w:rsid w:val="00097383"/>
    <w:rsid w:val="000A267B"/>
    <w:rsid w:val="000C1A9B"/>
    <w:rsid w:val="000E1CA8"/>
    <w:rsid w:val="000E3E02"/>
    <w:rsid w:val="000E5DCF"/>
    <w:rsid w:val="000F2D86"/>
    <w:rsid w:val="00121BA2"/>
    <w:rsid w:val="00130BC3"/>
    <w:rsid w:val="00140B8C"/>
    <w:rsid w:val="0015741C"/>
    <w:rsid w:val="001917D5"/>
    <w:rsid w:val="001944B7"/>
    <w:rsid w:val="001C43F3"/>
    <w:rsid w:val="001E2C87"/>
    <w:rsid w:val="0020297F"/>
    <w:rsid w:val="0021535E"/>
    <w:rsid w:val="00216F46"/>
    <w:rsid w:val="00222031"/>
    <w:rsid w:val="00225043"/>
    <w:rsid w:val="002452BB"/>
    <w:rsid w:val="00254063"/>
    <w:rsid w:val="002578DF"/>
    <w:rsid w:val="00257D52"/>
    <w:rsid w:val="0028438B"/>
    <w:rsid w:val="002A1DFA"/>
    <w:rsid w:val="002A4324"/>
    <w:rsid w:val="002B0FFD"/>
    <w:rsid w:val="002C6F04"/>
    <w:rsid w:val="00321E58"/>
    <w:rsid w:val="00324CE7"/>
    <w:rsid w:val="003433C1"/>
    <w:rsid w:val="00346C67"/>
    <w:rsid w:val="0034783D"/>
    <w:rsid w:val="0035279C"/>
    <w:rsid w:val="003576E1"/>
    <w:rsid w:val="003622E8"/>
    <w:rsid w:val="00363926"/>
    <w:rsid w:val="003A2244"/>
    <w:rsid w:val="003B0027"/>
    <w:rsid w:val="003D501A"/>
    <w:rsid w:val="003E5335"/>
    <w:rsid w:val="004008B9"/>
    <w:rsid w:val="00401CE8"/>
    <w:rsid w:val="0040578E"/>
    <w:rsid w:val="004127BE"/>
    <w:rsid w:val="00415113"/>
    <w:rsid w:val="004151BC"/>
    <w:rsid w:val="004265C9"/>
    <w:rsid w:val="00431841"/>
    <w:rsid w:val="00441784"/>
    <w:rsid w:val="0044775D"/>
    <w:rsid w:val="00447DEC"/>
    <w:rsid w:val="004508D0"/>
    <w:rsid w:val="0046718E"/>
    <w:rsid w:val="00487D9E"/>
    <w:rsid w:val="00491D33"/>
    <w:rsid w:val="0049623B"/>
    <w:rsid w:val="004A2871"/>
    <w:rsid w:val="004B53C0"/>
    <w:rsid w:val="004D1C3A"/>
    <w:rsid w:val="004E13E4"/>
    <w:rsid w:val="004E1E2B"/>
    <w:rsid w:val="004E5400"/>
    <w:rsid w:val="004F049A"/>
    <w:rsid w:val="005107DA"/>
    <w:rsid w:val="00514B85"/>
    <w:rsid w:val="00552F53"/>
    <w:rsid w:val="00562168"/>
    <w:rsid w:val="0056381C"/>
    <w:rsid w:val="00565163"/>
    <w:rsid w:val="0057728D"/>
    <w:rsid w:val="00581EF8"/>
    <w:rsid w:val="00593DC3"/>
    <w:rsid w:val="005B3412"/>
    <w:rsid w:val="005F3EEF"/>
    <w:rsid w:val="005F4DAA"/>
    <w:rsid w:val="0062766D"/>
    <w:rsid w:val="0063066E"/>
    <w:rsid w:val="00630CB4"/>
    <w:rsid w:val="00634FB5"/>
    <w:rsid w:val="00663A59"/>
    <w:rsid w:val="0066464C"/>
    <w:rsid w:val="00693A53"/>
    <w:rsid w:val="006B3148"/>
    <w:rsid w:val="006C7915"/>
    <w:rsid w:val="006E6A9F"/>
    <w:rsid w:val="00712990"/>
    <w:rsid w:val="00713498"/>
    <w:rsid w:val="00733517"/>
    <w:rsid w:val="007419D1"/>
    <w:rsid w:val="007778EF"/>
    <w:rsid w:val="007F4EBC"/>
    <w:rsid w:val="007F5487"/>
    <w:rsid w:val="00801237"/>
    <w:rsid w:val="00807F9E"/>
    <w:rsid w:val="00813488"/>
    <w:rsid w:val="00855D2B"/>
    <w:rsid w:val="00882549"/>
    <w:rsid w:val="00885DA4"/>
    <w:rsid w:val="008925C9"/>
    <w:rsid w:val="008A29E2"/>
    <w:rsid w:val="008B7D40"/>
    <w:rsid w:val="008C1121"/>
    <w:rsid w:val="00902509"/>
    <w:rsid w:val="00915BA7"/>
    <w:rsid w:val="009244AE"/>
    <w:rsid w:val="00924C6F"/>
    <w:rsid w:val="009312EE"/>
    <w:rsid w:val="00937436"/>
    <w:rsid w:val="00941EDB"/>
    <w:rsid w:val="00945EAA"/>
    <w:rsid w:val="00956489"/>
    <w:rsid w:val="00956E57"/>
    <w:rsid w:val="00960C66"/>
    <w:rsid w:val="00971732"/>
    <w:rsid w:val="00972F85"/>
    <w:rsid w:val="00975A26"/>
    <w:rsid w:val="00991765"/>
    <w:rsid w:val="00995643"/>
    <w:rsid w:val="009B35AF"/>
    <w:rsid w:val="009B4FA8"/>
    <w:rsid w:val="009D3963"/>
    <w:rsid w:val="009F35ED"/>
    <w:rsid w:val="00A20F17"/>
    <w:rsid w:val="00A94F0D"/>
    <w:rsid w:val="00AA1D99"/>
    <w:rsid w:val="00AC57CC"/>
    <w:rsid w:val="00AE5438"/>
    <w:rsid w:val="00AE7A76"/>
    <w:rsid w:val="00AF5A67"/>
    <w:rsid w:val="00B24877"/>
    <w:rsid w:val="00B27722"/>
    <w:rsid w:val="00B31E38"/>
    <w:rsid w:val="00B5651F"/>
    <w:rsid w:val="00B56F28"/>
    <w:rsid w:val="00B63171"/>
    <w:rsid w:val="00B74A24"/>
    <w:rsid w:val="00BC31FA"/>
    <w:rsid w:val="00BD24A3"/>
    <w:rsid w:val="00BD35ED"/>
    <w:rsid w:val="00BD670B"/>
    <w:rsid w:val="00BE0AE1"/>
    <w:rsid w:val="00C046B4"/>
    <w:rsid w:val="00C17C9B"/>
    <w:rsid w:val="00C20FC4"/>
    <w:rsid w:val="00C230CA"/>
    <w:rsid w:val="00C30606"/>
    <w:rsid w:val="00C757F9"/>
    <w:rsid w:val="00CC417B"/>
    <w:rsid w:val="00CE0A6A"/>
    <w:rsid w:val="00CE673C"/>
    <w:rsid w:val="00CE756B"/>
    <w:rsid w:val="00D045B6"/>
    <w:rsid w:val="00D20010"/>
    <w:rsid w:val="00D20446"/>
    <w:rsid w:val="00D467FB"/>
    <w:rsid w:val="00D528BE"/>
    <w:rsid w:val="00D626E2"/>
    <w:rsid w:val="00D879EA"/>
    <w:rsid w:val="00DB0EA7"/>
    <w:rsid w:val="00DB4300"/>
    <w:rsid w:val="00DC226E"/>
    <w:rsid w:val="00DC4FEC"/>
    <w:rsid w:val="00DD4744"/>
    <w:rsid w:val="00DD6197"/>
    <w:rsid w:val="00DE23FC"/>
    <w:rsid w:val="00DE5EF6"/>
    <w:rsid w:val="00E018F8"/>
    <w:rsid w:val="00E064F9"/>
    <w:rsid w:val="00E114A7"/>
    <w:rsid w:val="00E15A11"/>
    <w:rsid w:val="00E15DB1"/>
    <w:rsid w:val="00E325E4"/>
    <w:rsid w:val="00E34A7A"/>
    <w:rsid w:val="00E42D35"/>
    <w:rsid w:val="00E51544"/>
    <w:rsid w:val="00E54414"/>
    <w:rsid w:val="00E60FE8"/>
    <w:rsid w:val="00E80F53"/>
    <w:rsid w:val="00E978E2"/>
    <w:rsid w:val="00EB20CF"/>
    <w:rsid w:val="00ED27B6"/>
    <w:rsid w:val="00ED52F1"/>
    <w:rsid w:val="00F10273"/>
    <w:rsid w:val="00F348E5"/>
    <w:rsid w:val="00F349A8"/>
    <w:rsid w:val="00F40F0C"/>
    <w:rsid w:val="00F441B2"/>
    <w:rsid w:val="00F47BF4"/>
    <w:rsid w:val="00F577E4"/>
    <w:rsid w:val="00F6353C"/>
    <w:rsid w:val="00F82AAC"/>
    <w:rsid w:val="00FA6D85"/>
    <w:rsid w:val="00FD0891"/>
    <w:rsid w:val="00FD572D"/>
    <w:rsid w:val="00FD5AF3"/>
    <w:rsid w:val="00FD7A27"/>
    <w:rsid w:val="00FE7D3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AD80B6-EA66-4ED8-9906-6AE1178D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4CE7"/>
    <w:pPr>
      <w:spacing w:after="0"/>
    </w:pPr>
    <w:rPr>
      <w:rFonts w:ascii="Lucida Grande" w:hAnsi="Lucida Grande"/>
      <w:sz w:val="24"/>
    </w:rPr>
  </w:style>
  <w:style w:type="paragraph" w:styleId="Heading1">
    <w:name w:val="heading 1"/>
    <w:basedOn w:val="Normal"/>
    <w:next w:val="Normal"/>
    <w:link w:val="Heading1Char"/>
    <w:uiPriority w:val="9"/>
    <w:rsid w:val="00902509"/>
    <w:pPr>
      <w:keepNext/>
      <w:keepLines/>
      <w:spacing w:before="480"/>
      <w:outlineLvl w:val="0"/>
    </w:pPr>
    <w:rPr>
      <w:rFonts w:asciiTheme="majorHAnsi" w:eastAsiaTheme="majorEastAsia" w:hAnsiTheme="majorHAnsi" w:cstheme="majorBidi"/>
      <w:b/>
      <w:bCs/>
      <w:color w:val="560011" w:themeColor="accent1" w:themeShade="B5"/>
      <w:sz w:val="32"/>
      <w:szCs w:val="32"/>
    </w:rPr>
  </w:style>
  <w:style w:type="paragraph" w:styleId="Heading2">
    <w:name w:val="heading 2"/>
    <w:basedOn w:val="Normal"/>
    <w:next w:val="Normal"/>
    <w:link w:val="Heading2Char"/>
    <w:uiPriority w:val="9"/>
    <w:semiHidden/>
    <w:unhideWhenUsed/>
    <w:rsid w:val="00902509"/>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BD35ED"/>
    <w:pPr>
      <w:keepNext/>
      <w:keepLines/>
      <w:spacing w:before="200"/>
      <w:outlineLvl w:val="2"/>
    </w:pPr>
    <w:rPr>
      <w:rFonts w:asciiTheme="majorHAnsi" w:eastAsiaTheme="majorEastAsia" w:hAnsiTheme="majorHAnsi" w:cstheme="majorBidi"/>
      <w:b/>
      <w:bCs/>
      <w:color w:val="7A001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09"/>
    <w:rPr>
      <w:rFonts w:asciiTheme="majorHAnsi" w:eastAsiaTheme="majorEastAsia" w:hAnsiTheme="majorHAnsi" w:cstheme="majorBidi"/>
      <w:b/>
      <w:bCs/>
      <w:color w:val="560011" w:themeColor="accent1" w:themeShade="B5"/>
      <w:sz w:val="32"/>
      <w:szCs w:val="32"/>
    </w:rPr>
  </w:style>
  <w:style w:type="character" w:customStyle="1" w:styleId="Heading2Char">
    <w:name w:val="Heading 2 Char"/>
    <w:basedOn w:val="DefaultParagraphFont"/>
    <w:link w:val="Heading2"/>
    <w:uiPriority w:val="9"/>
    <w:semiHidden/>
    <w:rsid w:val="00902509"/>
    <w:rPr>
      <w:rFonts w:asciiTheme="majorHAnsi" w:eastAsiaTheme="majorEastAsia" w:hAnsiTheme="majorHAnsi" w:cstheme="majorBidi"/>
      <w:b/>
      <w:bCs/>
      <w:color w:val="7A0019" w:themeColor="accent1"/>
      <w:sz w:val="26"/>
      <w:szCs w:val="26"/>
    </w:rPr>
  </w:style>
  <w:style w:type="character" w:customStyle="1" w:styleId="Heading3Char">
    <w:name w:val="Heading 3 Char"/>
    <w:basedOn w:val="DefaultParagraphFont"/>
    <w:link w:val="Heading3"/>
    <w:uiPriority w:val="9"/>
    <w:semiHidden/>
    <w:rsid w:val="00BD35ED"/>
    <w:rPr>
      <w:rFonts w:asciiTheme="majorHAnsi" w:eastAsiaTheme="majorEastAsia" w:hAnsiTheme="majorHAnsi" w:cstheme="majorBidi"/>
      <w:b/>
      <w:bCs/>
      <w:color w:val="7A0019" w:themeColor="accent1"/>
      <w:sz w:val="24"/>
    </w:rPr>
  </w:style>
  <w:style w:type="paragraph" w:styleId="BalloonText">
    <w:name w:val="Balloon Text"/>
    <w:basedOn w:val="Normal"/>
    <w:link w:val="BalloonTextChar"/>
    <w:uiPriority w:val="99"/>
    <w:semiHidden/>
    <w:unhideWhenUsed/>
    <w:rsid w:val="00CE673C"/>
    <w:rPr>
      <w:rFonts w:cs="Lucida Grande"/>
      <w:sz w:val="18"/>
      <w:szCs w:val="18"/>
    </w:rPr>
  </w:style>
  <w:style w:type="character" w:customStyle="1" w:styleId="BalloonTextChar">
    <w:name w:val="Balloon Text Char"/>
    <w:basedOn w:val="DefaultParagraphFont"/>
    <w:link w:val="BalloonText"/>
    <w:uiPriority w:val="99"/>
    <w:semiHidden/>
    <w:rsid w:val="00CE673C"/>
    <w:rPr>
      <w:rFonts w:ascii="Lucida Grande" w:hAnsi="Lucida Grande" w:cs="Lucida Grande"/>
      <w:sz w:val="18"/>
      <w:szCs w:val="18"/>
    </w:rPr>
  </w:style>
  <w:style w:type="paragraph" w:styleId="Header">
    <w:name w:val="header"/>
    <w:basedOn w:val="Normal"/>
    <w:link w:val="HeaderChar"/>
    <w:uiPriority w:val="99"/>
    <w:unhideWhenUsed/>
    <w:rsid w:val="00095C86"/>
    <w:pPr>
      <w:tabs>
        <w:tab w:val="center" w:pos="4320"/>
        <w:tab w:val="right" w:pos="8640"/>
      </w:tabs>
    </w:pPr>
  </w:style>
  <w:style w:type="character" w:customStyle="1" w:styleId="HeaderChar">
    <w:name w:val="Header Char"/>
    <w:basedOn w:val="DefaultParagraphFont"/>
    <w:link w:val="Header"/>
    <w:uiPriority w:val="99"/>
    <w:rsid w:val="00095C86"/>
    <w:rPr>
      <w:rFonts w:ascii="Lucida Grande" w:hAnsi="Lucida Grande"/>
      <w:sz w:val="24"/>
    </w:rPr>
  </w:style>
  <w:style w:type="paragraph" w:styleId="Footer">
    <w:name w:val="footer"/>
    <w:basedOn w:val="Normal"/>
    <w:link w:val="FooterChar"/>
    <w:uiPriority w:val="99"/>
    <w:unhideWhenUsed/>
    <w:rsid w:val="00095C86"/>
    <w:pPr>
      <w:tabs>
        <w:tab w:val="center" w:pos="4320"/>
        <w:tab w:val="right" w:pos="8640"/>
      </w:tabs>
    </w:pPr>
  </w:style>
  <w:style w:type="character" w:customStyle="1" w:styleId="FooterChar">
    <w:name w:val="Footer Char"/>
    <w:basedOn w:val="DefaultParagraphFont"/>
    <w:link w:val="Footer"/>
    <w:uiPriority w:val="99"/>
    <w:rsid w:val="00095C86"/>
    <w:rPr>
      <w:rFonts w:ascii="Lucida Grande" w:hAnsi="Lucida Grande"/>
      <w:sz w:val="24"/>
    </w:rPr>
  </w:style>
  <w:style w:type="paragraph" w:customStyle="1" w:styleId="Heading1Extension">
    <w:name w:val="Heading 1 (Extension)"/>
    <w:basedOn w:val="Heading1"/>
    <w:link w:val="Heading1ExtensionChar"/>
    <w:qFormat/>
    <w:rsid w:val="00BD35ED"/>
    <w:pPr>
      <w:spacing w:before="0" w:after="360"/>
    </w:pPr>
    <w:rPr>
      <w:rFonts w:ascii="Arial" w:hAnsi="Arial" w:cs="Arial"/>
      <w:b w:val="0"/>
      <w:color w:val="CE1B22" w:themeColor="accent3"/>
      <w:kern w:val="50"/>
      <w:sz w:val="47"/>
      <w:szCs w:val="28"/>
      <w:lang w:eastAsia="en-US" w:bidi="en-US"/>
    </w:rPr>
  </w:style>
  <w:style w:type="character" w:customStyle="1" w:styleId="Heading1ExtensionChar">
    <w:name w:val="Heading 1 (Extension) Char"/>
    <w:basedOn w:val="DefaultParagraphFont"/>
    <w:link w:val="Heading1Extension"/>
    <w:rsid w:val="00BD35ED"/>
    <w:rPr>
      <w:rFonts w:ascii="Arial" w:eastAsiaTheme="majorEastAsia" w:hAnsi="Arial" w:cs="Arial"/>
      <w:bCs/>
      <w:color w:val="CE1B22" w:themeColor="accent3"/>
      <w:kern w:val="50"/>
      <w:sz w:val="47"/>
      <w:szCs w:val="28"/>
      <w:lang w:eastAsia="en-US" w:bidi="en-US"/>
    </w:rPr>
  </w:style>
  <w:style w:type="paragraph" w:customStyle="1" w:styleId="Heading2Extension">
    <w:name w:val="Heading 2 (Extension)"/>
    <w:basedOn w:val="Heading2"/>
    <w:link w:val="Heading2ExtensionChar"/>
    <w:qFormat/>
    <w:rsid w:val="00BD35ED"/>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BD35ED"/>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BD35ED"/>
    <w:pPr>
      <w:autoSpaceDE w:val="0"/>
      <w:autoSpaceDN w:val="0"/>
      <w:adjustRightInd w:val="0"/>
      <w:spacing w:before="240" w:after="120"/>
    </w:pPr>
    <w:rPr>
      <w:rFonts w:ascii="Calibri" w:hAnsi="Calibri" w:cs="EXT DINOT-Bold"/>
      <w:bCs w:val="0"/>
      <w:caps/>
      <w:noProof/>
      <w:sz w:val="26"/>
      <w:szCs w:val="24"/>
      <w:lang w:eastAsia="en-US" w:bidi="en-US"/>
    </w:rPr>
  </w:style>
  <w:style w:type="character" w:customStyle="1" w:styleId="Heading3ExtensionChar">
    <w:name w:val="Heading 3 (Extension) Char"/>
    <w:basedOn w:val="DefaultParagraphFont"/>
    <w:link w:val="Heading3Extension"/>
    <w:rsid w:val="00BD35ED"/>
    <w:rPr>
      <w:rFonts w:ascii="Calibri" w:eastAsiaTheme="majorEastAsia" w:hAnsi="Calibri" w:cs="EXT DINOT-Bold"/>
      <w:b/>
      <w:caps/>
      <w:noProof/>
      <w:color w:val="7A0019" w:themeColor="accent1"/>
      <w:sz w:val="26"/>
      <w:szCs w:val="24"/>
      <w:lang w:eastAsia="en-US" w:bidi="en-US"/>
    </w:rPr>
  </w:style>
  <w:style w:type="paragraph" w:customStyle="1" w:styleId="LegalTextExtension">
    <w:name w:val="Legal Text (Extension)"/>
    <w:basedOn w:val="Normal"/>
    <w:qFormat/>
    <w:rsid w:val="00BD35ED"/>
    <w:pPr>
      <w:ind w:left="187" w:right="187"/>
    </w:pPr>
    <w:rPr>
      <w:rFonts w:asciiTheme="majorHAnsi" w:eastAsia="Times New Roman" w:hAnsiTheme="majorHAnsi" w:cs="Arial"/>
      <w:color w:val="000000"/>
      <w:kern w:val="28"/>
      <w:sz w:val="16"/>
      <w:szCs w:val="16"/>
      <w:lang w:eastAsia="en-US"/>
    </w:rPr>
  </w:style>
  <w:style w:type="paragraph" w:customStyle="1" w:styleId="Heading4Extension">
    <w:name w:val="Heading 4 (Extension)"/>
    <w:basedOn w:val="Normal"/>
    <w:qFormat/>
    <w:rsid w:val="00BD35ED"/>
    <w:pPr>
      <w:spacing w:line="276" w:lineRule="auto"/>
    </w:pPr>
    <w:rPr>
      <w:rFonts w:ascii="Calibri" w:eastAsiaTheme="minorHAnsi" w:hAnsi="Calibri"/>
      <w:b/>
      <w:color w:val="CE1B22" w:themeColor="accent3"/>
      <w:sz w:val="26"/>
      <w:szCs w:val="26"/>
      <w:lang w:eastAsia="en-US"/>
    </w:rPr>
  </w:style>
  <w:style w:type="paragraph" w:customStyle="1" w:styleId="BodyTextExtension">
    <w:name w:val="Body Text (Extension)"/>
    <w:basedOn w:val="Normal"/>
    <w:link w:val="BodyTextExtensionChar"/>
    <w:qFormat/>
    <w:rsid w:val="00BD35ED"/>
    <w:pPr>
      <w:autoSpaceDE w:val="0"/>
      <w:autoSpaceDN w:val="0"/>
      <w:adjustRightInd w:val="0"/>
      <w:spacing w:after="120" w:line="300" w:lineRule="auto"/>
    </w:pPr>
    <w:rPr>
      <w:rFonts w:ascii="Lucida Bright" w:eastAsiaTheme="minorHAnsi" w:hAnsi="Lucida Bright" w:cs="EXT DINOT-Bold"/>
      <w:color w:val="000000" w:themeColor="text1"/>
      <w:sz w:val="21"/>
      <w:szCs w:val="24"/>
      <w:lang w:eastAsia="en-US" w:bidi="en-US"/>
    </w:rPr>
  </w:style>
  <w:style w:type="character" w:customStyle="1" w:styleId="BodyTextExtensionChar">
    <w:name w:val="Body Text (Extension) Char"/>
    <w:basedOn w:val="Heading3Char"/>
    <w:link w:val="BodyTextExtension"/>
    <w:rsid w:val="00BD35ED"/>
    <w:rPr>
      <w:rFonts w:ascii="Lucida Bright" w:eastAsiaTheme="minorHAnsi" w:hAnsi="Lucida Bright" w:cs="EXT DINOT-Bold"/>
      <w:b w:val="0"/>
      <w:bCs w:val="0"/>
      <w:color w:val="000000" w:themeColor="text1"/>
      <w:sz w:val="21"/>
      <w:szCs w:val="24"/>
      <w:lang w:eastAsia="en-US" w:bidi="en-US"/>
    </w:rPr>
  </w:style>
  <w:style w:type="character" w:styleId="Hyperlink">
    <w:name w:val="Hyperlink"/>
    <w:basedOn w:val="DefaultParagraphFont"/>
    <w:uiPriority w:val="99"/>
    <w:unhideWhenUsed/>
    <w:rsid w:val="00634FB5"/>
    <w:rPr>
      <w:color w:val="CE1B22" w:themeColor="hyperlink"/>
      <w:u w:val="single"/>
    </w:rPr>
  </w:style>
  <w:style w:type="paragraph" w:customStyle="1" w:styleId="SubtitleExtension">
    <w:name w:val="Subtitle (Extension)"/>
    <w:basedOn w:val="Normal"/>
    <w:qFormat/>
    <w:rsid w:val="00BD35ED"/>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BD35ED"/>
    <w:rPr>
      <w:rFonts w:ascii="Lucida Bright" w:hAnsi="Lucida Bright"/>
      <w:i/>
      <w:color w:val="877E78"/>
      <w:sz w:val="21"/>
      <w:szCs w:val="21"/>
    </w:rPr>
  </w:style>
  <w:style w:type="paragraph" w:customStyle="1" w:styleId="CaptionExtension">
    <w:name w:val="Caption (Extension)"/>
    <w:basedOn w:val="Normal"/>
    <w:uiPriority w:val="1"/>
    <w:qFormat/>
    <w:rsid w:val="00BD35ED"/>
    <w:rPr>
      <w:rFonts w:ascii="Calibri" w:hAnsi="Calibri" w:cstheme="minorHAnsi"/>
      <w:b/>
      <w:color w:val="7A0019"/>
      <w:sz w:val="20"/>
    </w:rPr>
  </w:style>
  <w:style w:type="character" w:styleId="FollowedHyperlink">
    <w:name w:val="FollowedHyperlink"/>
    <w:basedOn w:val="DefaultParagraphFont"/>
    <w:uiPriority w:val="99"/>
    <w:semiHidden/>
    <w:unhideWhenUsed/>
    <w:rsid w:val="004D1C3A"/>
    <w:rPr>
      <w:color w:val="EE787C" w:themeColor="followedHyperlink"/>
      <w:u w:val="single"/>
    </w:rPr>
  </w:style>
  <w:style w:type="paragraph" w:customStyle="1" w:styleId="BulletExtension">
    <w:name w:val="Bullet (Extension)"/>
    <w:basedOn w:val="Normal"/>
    <w:qFormat/>
    <w:rsid w:val="00BD35ED"/>
    <w:pPr>
      <w:numPr>
        <w:numId w:val="4"/>
      </w:numPr>
      <w:spacing w:before="120" w:after="120"/>
    </w:pPr>
    <w:rPr>
      <w:rFonts w:ascii="Lucida Bright" w:eastAsiaTheme="minorHAnsi" w:hAnsi="Lucida Bright"/>
      <w:color w:val="000000" w:themeColor="text1"/>
      <w:kern w:val="50"/>
      <w:sz w:val="21"/>
      <w:szCs w:val="22"/>
      <w:lang w:eastAsia="en-US" w:bidi="en-US"/>
    </w:rPr>
  </w:style>
  <w:style w:type="character" w:customStyle="1" w:styleId="s15">
    <w:name w:val="s15"/>
    <w:basedOn w:val="DefaultParagraphFont"/>
    <w:rsid w:val="007F5487"/>
  </w:style>
  <w:style w:type="character" w:customStyle="1" w:styleId="s16">
    <w:name w:val="s16"/>
    <w:basedOn w:val="DefaultParagraphFont"/>
    <w:rsid w:val="007F5487"/>
  </w:style>
  <w:style w:type="character" w:customStyle="1" w:styleId="apple-converted-space">
    <w:name w:val="apple-converted-space"/>
    <w:basedOn w:val="DefaultParagraphFont"/>
    <w:rsid w:val="009D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s4220@um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mn.edu/2020ToddGo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umn.edu/2020ToddGo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_M\Documents\U%20of%20M%20Templates\Maroon.dotx" TargetMode="External"/></Relationships>
</file>

<file path=word/theme/theme1.xml><?xml version="1.0" encoding="utf-8"?>
<a:theme xmlns:a="http://schemas.openxmlformats.org/drawingml/2006/main" name="UMN-YD">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4E17-675E-48E0-82AB-6CF3FDAD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Maroon</Template>
  <TotalTime>110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Miller</dc:creator>
  <cp:lastModifiedBy>Brenda Miller</cp:lastModifiedBy>
  <cp:revision>16</cp:revision>
  <cp:lastPrinted>2020-10-20T20:01:00Z</cp:lastPrinted>
  <dcterms:created xsi:type="dcterms:W3CDTF">2020-10-20T17:04:00Z</dcterms:created>
  <dcterms:modified xsi:type="dcterms:W3CDTF">2020-10-20T20:40:00Z</dcterms:modified>
</cp:coreProperties>
</file>