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A44" w:rsidRPr="005E0B70" w:rsidRDefault="008C6A44" w:rsidP="008C6A44">
      <w:pPr>
        <w:tabs>
          <w:tab w:val="right" w:pos="9360"/>
        </w:tabs>
        <w:spacing w:line="480" w:lineRule="auto"/>
        <w:ind w:right="-180" w:firstLine="7200"/>
        <w:rPr>
          <w:rFonts w:ascii="Times New Roman" w:hAnsi="Times New Roman"/>
          <w:sz w:val="18"/>
          <w:szCs w:val="18"/>
        </w:rPr>
      </w:pPr>
      <w:r>
        <w:rPr>
          <w:rFonts w:ascii="Times New Roman" w:hAnsi="Times New Roman"/>
          <w:noProof/>
          <w:sz w:val="18"/>
          <w:szCs w:val="18"/>
        </w:rPr>
        <w:drawing>
          <wp:anchor distT="0" distB="0" distL="114300" distR="114300" simplePos="0" relativeHeight="251660288" behindDoc="0" locked="0" layoutInCell="1" allowOverlap="1" wp14:anchorId="6793B61C" wp14:editId="28BE34A7">
            <wp:simplePos x="0" y="0"/>
            <wp:positionH relativeFrom="column">
              <wp:posOffset>-120015</wp:posOffset>
            </wp:positionH>
            <wp:positionV relativeFrom="paragraph">
              <wp:posOffset>657225</wp:posOffset>
            </wp:positionV>
            <wp:extent cx="2200275" cy="1026160"/>
            <wp:effectExtent l="0" t="0" r="9525" b="2540"/>
            <wp:wrapSquare wrapText="bothSides"/>
            <wp:docPr id="20" name="Picture 20" descr="BlockM_201U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ockM_201U_small"/>
                    <pic:cNvPicPr>
                      <a:picLocks noChangeAspect="1" noChangeArrowheads="1"/>
                    </pic:cNvPicPr>
                  </pic:nvPicPr>
                  <pic:blipFill>
                    <a:blip r:embed="rId6" cstate="print"/>
                    <a:srcRect/>
                    <a:stretch>
                      <a:fillRect/>
                    </a:stretch>
                  </pic:blipFill>
                  <pic:spPr bwMode="auto">
                    <a:xfrm>
                      <a:off x="0" y="0"/>
                      <a:ext cx="2200275" cy="1026160"/>
                    </a:xfrm>
                    <a:prstGeom prst="rect">
                      <a:avLst/>
                    </a:prstGeom>
                    <a:noFill/>
                    <a:ln w="9525">
                      <a:noFill/>
                      <a:miter lim="800000"/>
                      <a:headEnd/>
                      <a:tailEnd/>
                    </a:ln>
                  </pic:spPr>
                </pic:pic>
              </a:graphicData>
            </a:graphic>
          </wp:anchor>
        </w:drawing>
      </w: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r>
        <w:rPr>
          <w:rFonts w:ascii="Times New Roman" w:hAnsi="Times New Roman"/>
          <w:noProof/>
          <w:sz w:val="18"/>
          <w:szCs w:val="18"/>
        </w:rPr>
        <mc:AlternateContent>
          <mc:Choice Requires="wps">
            <w:drawing>
              <wp:anchor distT="0" distB="0" distL="114300" distR="114300" simplePos="0" relativeHeight="251659264" behindDoc="0" locked="0" layoutInCell="1" allowOverlap="1" wp14:anchorId="2AD716F4" wp14:editId="189858BF">
                <wp:simplePos x="0" y="0"/>
                <wp:positionH relativeFrom="column">
                  <wp:posOffset>377190</wp:posOffset>
                </wp:positionH>
                <wp:positionV relativeFrom="paragraph">
                  <wp:posOffset>203835</wp:posOffset>
                </wp:positionV>
                <wp:extent cx="4002405" cy="571500"/>
                <wp:effectExtent l="0" t="0" r="0" b="0"/>
                <wp:wrapTight wrapText="bothSides">
                  <wp:wrapPolygon edited="0">
                    <wp:start x="0" y="0"/>
                    <wp:lineTo x="0" y="20880"/>
                    <wp:lineTo x="21487" y="20880"/>
                    <wp:lineTo x="21487"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240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9.7pt;margin-top:16.05pt;width:315.1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SHgwIAAA8FAAAOAAAAZHJzL2Uyb0RvYy54bWysVNuOmzAQfa/Uf7D8ngUi2AQUstpLU1Xa&#10;XqTdfoBjm2DV2K7tBLbV/nvHJsnSy0NVlQfwZXx8Zs4ZVldDJ9GBWye0qnF2kWLEFdVMqF2NPz9u&#10;ZkuMnCeKEakVr/ETd/hq/frVqjcVn+tWS8YtAhDlqt7UuPXeVEniaMs74i604Qo2G2074mFqdwmz&#10;pAf0TibzNL1Mem2ZsZpy52D1btzE64jfNJz6j03juEeyxsDNx7eN7214J+sVqXaWmFbQIw3yDyw6&#10;IhRceoa6I56gvRW/QXWCWu104y+o7hLdNILymANkk6W/ZPPQEsNjLlAcZ85lcv8Pln44fLJIMNAO&#10;I0U6kOiRDx7d6AHloTq9cRUEPRgI8wMsh8iQqTP3mn5xSOnblqgdv7ZW9y0nDNhl4WQyOTriuACy&#10;7d9rBteQvdcRaGhsFwChGAjQQaWnszKBCoXFPE3neVpgRGGvWGRFGqVLSHU6bazzb7nuUBjU2ILy&#10;EZ0c7p0PbEh1ConstRRsI6SME7vb3kqLDgRcsolPTACSnIZJFYKVDsdGxHEFSMIdYS/Qjap/LzPg&#10;ezMvZ5vL5WKWb/JiVi7S5SzNypvyMs3L/G7zHAhmedUKxri6F4qfHJjlf6fwsRdG70QPor7GZTEv&#10;Romm7N00yTQ+f0qyEx4aUoquxstzEKmCsG8Ug7RJ5YmQ4zj5mX6sMtTg9I1ViTYIyo8e8MN2AJTg&#10;ja1mT2AIq0EvUB3+IjBotf2GUQ8dWWP3dU8sx0i+U2CqMsvz0MJxkheLOUzsdGc73SGKAlSNPUbj&#10;8NaPbb83VuxauGm0sdLXYMRGRI+8sDraF7ouJnP8Q4S2ns5j1Mt/bP0DAAD//wMAUEsDBBQABgAI&#10;AAAAIQBtmjZt3QAAAAkBAAAPAAAAZHJzL2Rvd25yZXYueG1sTI/BToNAEIbvJr7DZky8GLsUWyiU&#10;pVETjdfWPsDAboGUnSXsttC3dzzpceb/8s83xW62vbia0XeOFCwXEQhDtdMdNQqO3x/PGxA+IGns&#10;HRkFN+NhV97fFZhrN9HeXA+hEVxCPkcFbQhDLqWvW2PRL9xgiLOTGy0GHsdG6hEnLre9jKMokRY7&#10;4gstDua9NfX5cLEKTl/T0zqbqs9wTPer5A27tHI3pR4f5tctiGDm8AfDrz6rQ8lOlbuQ9qJXsM5W&#10;TCp4iZcgOE82WQqiYjDmjSwL+f+D8gcAAP//AwBQSwECLQAUAAYACAAAACEAtoM4kv4AAADhAQAA&#10;EwAAAAAAAAAAAAAAAAAAAAAAW0NvbnRlbnRfVHlwZXNdLnhtbFBLAQItABQABgAIAAAAIQA4/SH/&#10;1gAAAJQBAAALAAAAAAAAAAAAAAAAAC8BAABfcmVscy8ucmVsc1BLAQItABQABgAIAAAAIQCKthSH&#10;gwIAAA8FAAAOAAAAAAAAAAAAAAAAAC4CAABkcnMvZTJvRG9jLnhtbFBLAQItABQABgAIAAAAIQBt&#10;mjZt3QAAAAkBAAAPAAAAAAAAAAAAAAAAAN0EAABkcnMvZG93bnJldi54bWxQSwUGAAAAAAQABADz&#10;AAAA5wUAAAAA&#10;" stroked="f">
                <v:textbox>
                  <w:txbxContent>
                    <w:p w:rsidR="008C6A44" w:rsidRPr="00997A82" w:rsidRDefault="008C6A44" w:rsidP="008C6A44">
                      <w:pPr>
                        <w:pStyle w:val="Heading1"/>
                        <w:jc w:val="right"/>
                        <w:rPr>
                          <w:rFonts w:ascii="Arial" w:hAnsi="Arial"/>
                          <w:color w:val="800000"/>
                          <w:sz w:val="52"/>
                          <w:szCs w:val="52"/>
                        </w:rPr>
                      </w:pPr>
                      <w:r w:rsidRPr="00997A82">
                        <w:rPr>
                          <w:rFonts w:ascii="Arial" w:hAnsi="Arial"/>
                          <w:sz w:val="52"/>
                          <w:szCs w:val="52"/>
                        </w:rPr>
                        <w:t>NEWS &amp; INFORMATION</w:t>
                      </w:r>
                    </w:p>
                    <w:p w:rsidR="008C6A44" w:rsidRPr="00997A82" w:rsidRDefault="008C6A44" w:rsidP="008C6A44">
                      <w:pPr>
                        <w:rPr>
                          <w:szCs w:val="72"/>
                        </w:rPr>
                      </w:pPr>
                      <w:r>
                        <w:rPr>
                          <w:szCs w:val="72"/>
                        </w:rPr>
                        <w:tab/>
                      </w:r>
                    </w:p>
                  </w:txbxContent>
                </v:textbox>
                <w10:wrap type="tight"/>
              </v:shape>
            </w:pict>
          </mc:Fallback>
        </mc:AlternateContent>
      </w: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7D7FA1" w:rsidRDefault="007D7FA1" w:rsidP="00BB0E6C">
      <w:pPr>
        <w:shd w:val="clear" w:color="auto" w:fill="FFFFFF"/>
        <w:spacing w:after="225" w:line="288" w:lineRule="atLeast"/>
        <w:outlineLvl w:val="0"/>
        <w:rPr>
          <w:rFonts w:ascii="Times New Roman" w:hAnsi="Times New Roman"/>
          <w:i/>
          <w:color w:val="000000"/>
          <w:sz w:val="24"/>
          <w:szCs w:val="24"/>
        </w:rPr>
      </w:pPr>
    </w:p>
    <w:p w:rsidR="00BB0E6C" w:rsidRDefault="00366175" w:rsidP="00BB0E6C">
      <w:pPr>
        <w:shd w:val="clear" w:color="auto" w:fill="FFFFFF"/>
        <w:spacing w:after="225" w:line="288" w:lineRule="atLeast"/>
        <w:outlineLvl w:val="0"/>
        <w:rPr>
          <w:rFonts w:ascii="Times New Roman" w:hAnsi="Times New Roman"/>
          <w:color w:val="000000"/>
          <w:sz w:val="24"/>
          <w:szCs w:val="24"/>
        </w:rPr>
      </w:pPr>
      <w:r w:rsidRPr="00EB3DC9">
        <w:rPr>
          <w:rFonts w:ascii="Times New Roman" w:hAnsi="Times New Roman"/>
          <w:i/>
          <w:color w:val="000000"/>
          <w:sz w:val="24"/>
          <w:szCs w:val="24"/>
        </w:rPr>
        <w:t>M</w:t>
      </w:r>
      <w:r w:rsidR="00BB0E6C" w:rsidRPr="00EB3DC9">
        <w:rPr>
          <w:rFonts w:ascii="Times New Roman" w:hAnsi="Times New Roman"/>
          <w:i/>
          <w:color w:val="000000"/>
          <w:sz w:val="24"/>
          <w:szCs w:val="24"/>
        </w:rPr>
        <w:t>edia Contact:</w:t>
      </w:r>
      <w:r w:rsidR="00BB0E6C" w:rsidRPr="0078635E">
        <w:rPr>
          <w:rFonts w:ascii="Times New Roman" w:hAnsi="Times New Roman"/>
          <w:color w:val="000000"/>
          <w:sz w:val="24"/>
          <w:szCs w:val="24"/>
        </w:rPr>
        <w:t xml:space="preserve"> </w:t>
      </w:r>
      <w:r w:rsidR="007D7FA1">
        <w:rPr>
          <w:rFonts w:ascii="Times New Roman" w:hAnsi="Times New Roman"/>
          <w:color w:val="000000"/>
          <w:sz w:val="24"/>
          <w:szCs w:val="24"/>
        </w:rPr>
        <w:t>Troy Salzer, Extension Educator (218) 591-0478</w:t>
      </w:r>
    </w:p>
    <w:p w:rsidR="007D7FA1" w:rsidRDefault="007D7FA1" w:rsidP="00BB0E6C">
      <w:pPr>
        <w:shd w:val="clear" w:color="auto" w:fill="FFFFFF"/>
        <w:spacing w:after="225" w:line="288" w:lineRule="atLeast"/>
        <w:outlineLvl w:val="0"/>
        <w:rPr>
          <w:rFonts w:ascii="Arial" w:hAnsi="Arial" w:cs="Arial"/>
          <w:b/>
          <w:color w:val="590006"/>
          <w:kern w:val="36"/>
          <w:sz w:val="28"/>
          <w:szCs w:val="28"/>
        </w:rPr>
      </w:pPr>
    </w:p>
    <w:p w:rsidR="007D7FA1" w:rsidRPr="007D7FA1" w:rsidRDefault="007D7FA1" w:rsidP="007D7FA1">
      <w:pPr>
        <w:jc w:val="center"/>
        <w:rPr>
          <w:rFonts w:ascii="Arial" w:hAnsi="Arial" w:cs="Arial"/>
          <w:b/>
          <w:sz w:val="28"/>
          <w:szCs w:val="28"/>
        </w:rPr>
      </w:pPr>
      <w:bookmarkStart w:id="0" w:name="more"/>
      <w:bookmarkEnd w:id="0"/>
      <w:r w:rsidRPr="007D7FA1">
        <w:rPr>
          <w:rFonts w:ascii="Arial" w:hAnsi="Arial" w:cs="Arial"/>
          <w:b/>
          <w:sz w:val="28"/>
          <w:szCs w:val="28"/>
        </w:rPr>
        <w:t xml:space="preserve">Curt Pate Leading Forage Council </w:t>
      </w:r>
      <w:proofErr w:type="spellStart"/>
      <w:r w:rsidRPr="007D7FA1">
        <w:rPr>
          <w:rFonts w:ascii="Arial" w:hAnsi="Arial" w:cs="Arial"/>
          <w:b/>
          <w:sz w:val="28"/>
          <w:szCs w:val="28"/>
        </w:rPr>
        <w:t>Stockmanship</w:t>
      </w:r>
      <w:proofErr w:type="spellEnd"/>
      <w:r w:rsidRPr="007D7FA1">
        <w:rPr>
          <w:rFonts w:ascii="Arial" w:hAnsi="Arial" w:cs="Arial"/>
          <w:b/>
          <w:sz w:val="28"/>
          <w:szCs w:val="28"/>
        </w:rPr>
        <w:t xml:space="preserve"> Workshop</w:t>
      </w:r>
    </w:p>
    <w:p w:rsidR="007D7FA1" w:rsidRDefault="007D7FA1" w:rsidP="006870C2">
      <w:pPr>
        <w:pStyle w:val="BodyTextExtension"/>
        <w:rPr>
          <w:rFonts w:ascii="Times New Roman" w:hAnsi="Times New Roman"/>
          <w:color w:val="000000"/>
          <w:shd w:val="clear" w:color="auto" w:fill="FFFFFF"/>
        </w:rPr>
      </w:pPr>
    </w:p>
    <w:p w:rsidR="007D7FA1" w:rsidRPr="007D7FA1" w:rsidRDefault="007D7FA1" w:rsidP="007D7FA1">
      <w:pPr>
        <w:rPr>
          <w:rFonts w:ascii="Arial" w:hAnsi="Arial" w:cs="Arial"/>
        </w:rPr>
      </w:pPr>
      <w:r w:rsidRPr="007D7FA1">
        <w:rPr>
          <w:rFonts w:ascii="Arial" w:hAnsi="Arial" w:cs="Arial"/>
        </w:rPr>
        <w:t xml:space="preserve">Join us for Curt Pate’s </w:t>
      </w:r>
      <w:proofErr w:type="spellStart"/>
      <w:r w:rsidRPr="007D7FA1">
        <w:rPr>
          <w:rFonts w:ascii="Arial" w:hAnsi="Arial" w:cs="Arial"/>
        </w:rPr>
        <w:t>stockmanshp</w:t>
      </w:r>
      <w:proofErr w:type="spellEnd"/>
      <w:r w:rsidRPr="007D7FA1">
        <w:rPr>
          <w:rFonts w:ascii="Arial" w:hAnsi="Arial" w:cs="Arial"/>
        </w:rPr>
        <w:t xml:space="preserve"> workshop on </w:t>
      </w:r>
      <w:r w:rsidRPr="007D7FA1">
        <w:rPr>
          <w:rFonts w:ascii="Arial" w:hAnsi="Arial" w:cs="Arial"/>
          <w:b/>
        </w:rPr>
        <w:t>Tuesday, September 15</w:t>
      </w:r>
      <w:r w:rsidRPr="007D7FA1">
        <w:rPr>
          <w:rFonts w:ascii="Arial" w:hAnsi="Arial" w:cs="Arial"/>
          <w:b/>
          <w:vertAlign w:val="superscript"/>
        </w:rPr>
        <w:t>th</w:t>
      </w:r>
      <w:r w:rsidRPr="007D7FA1">
        <w:rPr>
          <w:rFonts w:ascii="Arial" w:hAnsi="Arial" w:cs="Arial"/>
        </w:rPr>
        <w:t xml:space="preserve"> hosted by the Northeast Minnesota Forage &amp; Grassland Council and Midwest Forage Association. Pate’s </w:t>
      </w:r>
      <w:proofErr w:type="spellStart"/>
      <w:r w:rsidRPr="007D7FA1">
        <w:rPr>
          <w:rFonts w:ascii="Arial" w:hAnsi="Arial" w:cs="Arial"/>
        </w:rPr>
        <w:t>stockmanship</w:t>
      </w:r>
      <w:proofErr w:type="spellEnd"/>
      <w:r w:rsidRPr="007D7FA1">
        <w:rPr>
          <w:rFonts w:ascii="Arial" w:hAnsi="Arial" w:cs="Arial"/>
        </w:rPr>
        <w:t xml:space="preserve"> workshops are known for sharing effective demonstrations that focus on the economic benefits of correctly handling livestock. He will also discuss the impact that improved livestock handling practices create for the sustainability of the cattle industry. There will be a chance to participate in Beef Quality Assurance training. The event will start at 10:30 a.m. and the cost to attend is $10 per person. A meal will be provided. </w:t>
      </w:r>
      <w:r w:rsidR="00FE7579">
        <w:rPr>
          <w:rFonts w:ascii="Arial" w:hAnsi="Arial" w:cs="Arial"/>
        </w:rPr>
        <w:t xml:space="preserve">The event will be at the Mark Baumann Farm located at 11844 Clark Road, </w:t>
      </w:r>
      <w:proofErr w:type="spellStart"/>
      <w:r w:rsidR="00FE7579">
        <w:rPr>
          <w:rFonts w:ascii="Arial" w:hAnsi="Arial" w:cs="Arial"/>
        </w:rPr>
        <w:t>Floodwood</w:t>
      </w:r>
      <w:proofErr w:type="spellEnd"/>
      <w:r w:rsidR="00FE7579">
        <w:rPr>
          <w:rFonts w:ascii="Arial" w:hAnsi="Arial" w:cs="Arial"/>
        </w:rPr>
        <w:t>, MN.</w:t>
      </w:r>
      <w:bookmarkStart w:id="1" w:name="_GoBack"/>
      <w:bookmarkEnd w:id="1"/>
    </w:p>
    <w:p w:rsidR="007D7FA1" w:rsidRPr="007D7FA1" w:rsidRDefault="007D7FA1" w:rsidP="007D7FA1">
      <w:pPr>
        <w:ind w:firstLine="720"/>
        <w:rPr>
          <w:rFonts w:ascii="Arial" w:hAnsi="Arial" w:cs="Arial"/>
        </w:rPr>
      </w:pPr>
    </w:p>
    <w:p w:rsidR="007D7FA1" w:rsidRPr="007D7FA1" w:rsidRDefault="007D7FA1" w:rsidP="007D7FA1">
      <w:pPr>
        <w:rPr>
          <w:rFonts w:ascii="Arial" w:hAnsi="Arial" w:cs="Arial"/>
        </w:rPr>
      </w:pPr>
      <w:r w:rsidRPr="007D7FA1">
        <w:rPr>
          <w:rFonts w:ascii="Arial" w:hAnsi="Arial" w:cs="Arial"/>
        </w:rPr>
        <w:t xml:space="preserve">These events will take place outside with social distancing guidelines in effect including instructors and staff; SFA recommends bringing face masks to the event. </w:t>
      </w:r>
    </w:p>
    <w:p w:rsidR="007D7FA1" w:rsidRPr="007D7FA1" w:rsidRDefault="007D7FA1" w:rsidP="007D7FA1">
      <w:pPr>
        <w:ind w:firstLine="720"/>
        <w:rPr>
          <w:rFonts w:ascii="Arial" w:hAnsi="Arial" w:cs="Arial"/>
        </w:rPr>
      </w:pPr>
    </w:p>
    <w:p w:rsidR="007D7FA1" w:rsidRPr="007D7FA1" w:rsidRDefault="007D7FA1" w:rsidP="007D7FA1">
      <w:pPr>
        <w:rPr>
          <w:rFonts w:ascii="Arial" w:hAnsi="Arial" w:cs="Arial"/>
        </w:rPr>
      </w:pPr>
      <w:r w:rsidRPr="007D7FA1">
        <w:rPr>
          <w:rFonts w:ascii="Arial" w:hAnsi="Arial" w:cs="Arial"/>
        </w:rPr>
        <w:t xml:space="preserve">To register, please contact </w:t>
      </w:r>
      <w:r>
        <w:rPr>
          <w:rFonts w:ascii="Arial" w:hAnsi="Arial" w:cs="Arial"/>
        </w:rPr>
        <w:t>the St. Louis County Extension Office at (218) 749-7120.</w:t>
      </w:r>
    </w:p>
    <w:p w:rsidR="00BB0E6C" w:rsidRPr="0078635E" w:rsidRDefault="00BB0E6C" w:rsidP="00BB0E6C">
      <w:pPr>
        <w:rPr>
          <w:rFonts w:ascii="Times New Roman" w:hAnsi="Times New Roman"/>
          <w:sz w:val="24"/>
          <w:szCs w:val="24"/>
        </w:rPr>
      </w:pPr>
      <w:r w:rsidRPr="0078635E">
        <w:rPr>
          <w:rFonts w:ascii="Times New Roman" w:hAnsi="Times New Roman"/>
          <w:sz w:val="24"/>
          <w:szCs w:val="24"/>
        </w:rPr>
        <w:t>-------</w:t>
      </w:r>
    </w:p>
    <w:p w:rsidR="00BB0E6C" w:rsidRPr="005A6840" w:rsidRDefault="00681617" w:rsidP="00BB0E6C">
      <w:pPr>
        <w:shd w:val="clear" w:color="auto" w:fill="FFFFFF"/>
        <w:spacing w:line="302" w:lineRule="atLeast"/>
        <w:rPr>
          <w:rFonts w:ascii="Times New Roman" w:hAnsi="Times New Roman"/>
          <w:sz w:val="24"/>
          <w:szCs w:val="24"/>
        </w:rPr>
      </w:pPr>
      <w:r>
        <w:rPr>
          <w:rFonts w:ascii="Times New Roman" w:eastAsiaTheme="majorEastAsia" w:hAnsi="Times New Roman"/>
          <w:bCs/>
          <w:sz w:val="24"/>
          <w:szCs w:val="24"/>
        </w:rPr>
        <w:t>F</w:t>
      </w:r>
      <w:r w:rsidR="00BB0E6C" w:rsidRPr="005A6840">
        <w:rPr>
          <w:rFonts w:ascii="Times New Roman" w:eastAsiaTheme="majorEastAsia" w:hAnsi="Times New Roman"/>
          <w:bCs/>
          <w:sz w:val="24"/>
          <w:szCs w:val="24"/>
        </w:rPr>
        <w:t xml:space="preserve">or more news </w:t>
      </w:r>
      <w:r w:rsidR="006870C2">
        <w:rPr>
          <w:rFonts w:ascii="Times New Roman" w:eastAsiaTheme="majorEastAsia" w:hAnsi="Times New Roman"/>
          <w:bCs/>
          <w:sz w:val="24"/>
          <w:szCs w:val="24"/>
        </w:rPr>
        <w:t xml:space="preserve">and events </w:t>
      </w:r>
      <w:r w:rsidR="00BB0E6C" w:rsidRPr="005A6840">
        <w:rPr>
          <w:rFonts w:ascii="Times New Roman" w:eastAsiaTheme="majorEastAsia" w:hAnsi="Times New Roman"/>
          <w:bCs/>
          <w:sz w:val="24"/>
          <w:szCs w:val="24"/>
        </w:rPr>
        <w:t xml:space="preserve">from U of M Extension, visit </w:t>
      </w:r>
      <w:hyperlink r:id="rId7" w:history="1">
        <w:r w:rsidR="006870C2" w:rsidRPr="00BA5B99">
          <w:rPr>
            <w:rStyle w:val="Hyperlink"/>
            <w:rFonts w:ascii="Times New Roman" w:eastAsiaTheme="majorEastAsia" w:hAnsi="Times New Roman"/>
            <w:bCs/>
            <w:sz w:val="24"/>
            <w:szCs w:val="24"/>
          </w:rPr>
          <w:t>www.extension.umn.edu/courses-and-events</w:t>
        </w:r>
      </w:hyperlink>
      <w:r w:rsidR="006870C2">
        <w:rPr>
          <w:rFonts w:ascii="Times New Roman" w:eastAsiaTheme="majorEastAsia" w:hAnsi="Times New Roman"/>
          <w:bCs/>
          <w:sz w:val="24"/>
          <w:szCs w:val="24"/>
        </w:rPr>
        <w:t xml:space="preserve">. </w:t>
      </w:r>
      <w:r w:rsidR="00BB0E6C" w:rsidRPr="005A6840">
        <w:rPr>
          <w:rFonts w:ascii="Times New Roman" w:eastAsiaTheme="majorEastAsia" w:hAnsi="Times New Roman"/>
          <w:bCs/>
          <w:sz w:val="24"/>
          <w:szCs w:val="24"/>
        </w:rPr>
        <w:t>University of Minnesota Extension is an equal opportunity educator and employer.</w:t>
      </w:r>
    </w:p>
    <w:p w:rsidR="00BB0E6C" w:rsidRDefault="00BB0E6C" w:rsidP="00BB0E6C">
      <w:pPr>
        <w:shd w:val="clear" w:color="auto" w:fill="FFFFFF"/>
        <w:spacing w:line="302" w:lineRule="atLeast"/>
        <w:rPr>
          <w:rFonts w:ascii="Arial" w:hAnsi="Arial" w:cs="Arial"/>
          <w:b/>
          <w:color w:val="000000"/>
          <w:sz w:val="24"/>
          <w:szCs w:val="24"/>
        </w:rPr>
      </w:pPr>
    </w:p>
    <w:p w:rsidR="00DE2632" w:rsidRDefault="00FE7579"/>
    <w:sectPr w:rsidR="00DE2632" w:rsidSect="00681617">
      <w:pgSz w:w="12240" w:h="15840" w:code="1"/>
      <w:pgMar w:top="720" w:right="1152" w:bottom="432" w:left="1152" w:header="720" w:footer="720" w:gutter="0"/>
      <w:paperSrc w:first="7"/>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MT Condensed Light">
    <w:altName w:val="Courier New"/>
    <w:charset w:val="00"/>
    <w:family w:val="auto"/>
    <w:pitch w:val="variable"/>
    <w:sig w:usb0="03000000"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EXT DINOT-Bold">
    <w:altName w:val="EXT DINOT-Bold"/>
    <w:panose1 w:val="00000000000000000000"/>
    <w:charset w:val="00"/>
    <w:family w:val="modern"/>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787968"/>
    <w:multiLevelType w:val="hybridMultilevel"/>
    <w:tmpl w:val="CB06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A44"/>
    <w:rsid w:val="000A669D"/>
    <w:rsid w:val="001721E8"/>
    <w:rsid w:val="00366175"/>
    <w:rsid w:val="00681617"/>
    <w:rsid w:val="006870C2"/>
    <w:rsid w:val="006E6AD0"/>
    <w:rsid w:val="0072779B"/>
    <w:rsid w:val="007A339B"/>
    <w:rsid w:val="007D7FA1"/>
    <w:rsid w:val="008A4B3E"/>
    <w:rsid w:val="008C315F"/>
    <w:rsid w:val="008C6A44"/>
    <w:rsid w:val="009124E5"/>
    <w:rsid w:val="00A32361"/>
    <w:rsid w:val="00BB0E6C"/>
    <w:rsid w:val="00C41BF2"/>
    <w:rsid w:val="00D636EA"/>
    <w:rsid w:val="00D8696F"/>
    <w:rsid w:val="00DE67F1"/>
    <w:rsid w:val="00DF5B5E"/>
    <w:rsid w:val="00EB0696"/>
    <w:rsid w:val="00EB3DC9"/>
    <w:rsid w:val="00F14643"/>
    <w:rsid w:val="00FE7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customStyle="1" w:styleId="BodyTextExtension">
    <w:name w:val="Body Text (Extension)"/>
    <w:basedOn w:val="Normal"/>
    <w:link w:val="BodyTextExtensionChar"/>
    <w:qFormat/>
    <w:rsid w:val="006870C2"/>
    <w:pPr>
      <w:autoSpaceDE w:val="0"/>
      <w:autoSpaceDN w:val="0"/>
      <w:adjustRightInd w:val="0"/>
      <w:spacing w:after="120" w:line="300" w:lineRule="auto"/>
    </w:pPr>
    <w:rPr>
      <w:rFonts w:ascii="Lucida Bright" w:eastAsiaTheme="minorHAnsi" w:hAnsi="Lucida Bright" w:cs="EXT DINOT-Bold"/>
      <w:color w:val="000000" w:themeColor="text1"/>
      <w:sz w:val="21"/>
      <w:szCs w:val="24"/>
      <w:lang w:bidi="en-US"/>
    </w:rPr>
  </w:style>
  <w:style w:type="character" w:customStyle="1" w:styleId="BodyTextExtensionChar">
    <w:name w:val="Body Text (Extension) Char"/>
    <w:basedOn w:val="DefaultParagraphFont"/>
    <w:link w:val="BodyTextExtension"/>
    <w:rsid w:val="006870C2"/>
    <w:rPr>
      <w:rFonts w:ascii="Lucida Bright" w:hAnsi="Lucida Bright" w:cs="EXT DINOT-Bold"/>
      <w:color w:val="000000" w:themeColor="text1"/>
      <w:sz w:val="21"/>
      <w:szCs w:val="24"/>
      <w:lang w:bidi="en-US"/>
    </w:rPr>
  </w:style>
  <w:style w:type="paragraph" w:customStyle="1" w:styleId="Heading4Extension">
    <w:name w:val="Heading 4 (Extension)"/>
    <w:basedOn w:val="Normal"/>
    <w:qFormat/>
    <w:rsid w:val="006870C2"/>
    <w:pPr>
      <w:spacing w:line="276" w:lineRule="auto"/>
    </w:pPr>
    <w:rPr>
      <w:rFonts w:ascii="Calibri" w:eastAsiaTheme="minorHAnsi" w:hAnsi="Calibri" w:cstheme="minorBidi"/>
      <w:b/>
      <w:color w:val="9BBB59" w:themeColor="accent3"/>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A44"/>
    <w:pPr>
      <w:spacing w:after="0" w:line="240" w:lineRule="auto"/>
    </w:pPr>
    <w:rPr>
      <w:rFonts w:ascii="Courier New" w:eastAsia="Times New Roman" w:hAnsi="Courier New" w:cs="Times New Roman"/>
      <w:sz w:val="26"/>
      <w:szCs w:val="20"/>
    </w:rPr>
  </w:style>
  <w:style w:type="paragraph" w:styleId="Heading1">
    <w:name w:val="heading 1"/>
    <w:basedOn w:val="Normal"/>
    <w:next w:val="Normal"/>
    <w:link w:val="Heading1Char"/>
    <w:qFormat/>
    <w:rsid w:val="008C6A44"/>
    <w:pPr>
      <w:keepNext/>
      <w:outlineLvl w:val="0"/>
    </w:pPr>
    <w:rPr>
      <w:rFonts w:ascii="Abadi MT Condensed Light" w:hAnsi="Abadi MT Condensed Light"/>
      <w:color w:val="000000"/>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6A44"/>
    <w:rPr>
      <w:rFonts w:ascii="Abadi MT Condensed Light" w:eastAsia="Times New Roman" w:hAnsi="Abadi MT Condensed Light" w:cs="Times New Roman"/>
      <w:color w:val="000000"/>
      <w:sz w:val="96"/>
      <w:szCs w:val="20"/>
    </w:rPr>
  </w:style>
  <w:style w:type="character" w:styleId="Hyperlink">
    <w:name w:val="Hyperlink"/>
    <w:basedOn w:val="DefaultParagraphFont"/>
    <w:uiPriority w:val="99"/>
    <w:rsid w:val="008C6A44"/>
    <w:rPr>
      <w:color w:val="0000FF"/>
      <w:u w:val="single"/>
    </w:rPr>
  </w:style>
  <w:style w:type="paragraph" w:styleId="NormalWeb">
    <w:name w:val="Normal (Web)"/>
    <w:basedOn w:val="Normal"/>
    <w:uiPriority w:val="99"/>
    <w:rsid w:val="008C6A44"/>
    <w:pPr>
      <w:spacing w:before="100" w:beforeAutospacing="1" w:after="100" w:afterAutospacing="1"/>
    </w:pPr>
    <w:rPr>
      <w:rFonts w:ascii="Times New Roman" w:hAnsi="Times New Roman"/>
      <w:sz w:val="24"/>
      <w:szCs w:val="24"/>
    </w:rPr>
  </w:style>
  <w:style w:type="paragraph" w:styleId="NoSpacing">
    <w:name w:val="No Spacing"/>
    <w:uiPriority w:val="1"/>
    <w:qFormat/>
    <w:rsid w:val="008C6A44"/>
    <w:pPr>
      <w:spacing w:after="0" w:line="240" w:lineRule="auto"/>
    </w:pPr>
    <w:rPr>
      <w:rFonts w:ascii="Calibri" w:eastAsia="Calibri" w:hAnsi="Calibri" w:cs="Times New Roman"/>
    </w:rPr>
  </w:style>
  <w:style w:type="character" w:styleId="Strong">
    <w:name w:val="Strong"/>
    <w:uiPriority w:val="22"/>
    <w:qFormat/>
    <w:rsid w:val="008C6A44"/>
    <w:rPr>
      <w:b/>
      <w:color w:val="C0504D"/>
    </w:rPr>
  </w:style>
  <w:style w:type="paragraph" w:styleId="ListParagraph">
    <w:name w:val="List Paragraph"/>
    <w:basedOn w:val="Normal"/>
    <w:uiPriority w:val="34"/>
    <w:qFormat/>
    <w:rsid w:val="00A32361"/>
    <w:pPr>
      <w:ind w:left="720"/>
      <w:contextualSpacing/>
    </w:pPr>
  </w:style>
  <w:style w:type="paragraph" w:customStyle="1" w:styleId="BodyTextExtension">
    <w:name w:val="Body Text (Extension)"/>
    <w:basedOn w:val="Normal"/>
    <w:link w:val="BodyTextExtensionChar"/>
    <w:qFormat/>
    <w:rsid w:val="006870C2"/>
    <w:pPr>
      <w:autoSpaceDE w:val="0"/>
      <w:autoSpaceDN w:val="0"/>
      <w:adjustRightInd w:val="0"/>
      <w:spacing w:after="120" w:line="300" w:lineRule="auto"/>
    </w:pPr>
    <w:rPr>
      <w:rFonts w:ascii="Lucida Bright" w:eastAsiaTheme="minorHAnsi" w:hAnsi="Lucida Bright" w:cs="EXT DINOT-Bold"/>
      <w:color w:val="000000" w:themeColor="text1"/>
      <w:sz w:val="21"/>
      <w:szCs w:val="24"/>
      <w:lang w:bidi="en-US"/>
    </w:rPr>
  </w:style>
  <w:style w:type="character" w:customStyle="1" w:styleId="BodyTextExtensionChar">
    <w:name w:val="Body Text (Extension) Char"/>
    <w:basedOn w:val="DefaultParagraphFont"/>
    <w:link w:val="BodyTextExtension"/>
    <w:rsid w:val="006870C2"/>
    <w:rPr>
      <w:rFonts w:ascii="Lucida Bright" w:hAnsi="Lucida Bright" w:cs="EXT DINOT-Bold"/>
      <w:color w:val="000000" w:themeColor="text1"/>
      <w:sz w:val="21"/>
      <w:szCs w:val="24"/>
      <w:lang w:bidi="en-US"/>
    </w:rPr>
  </w:style>
  <w:style w:type="paragraph" w:customStyle="1" w:styleId="Heading4Extension">
    <w:name w:val="Heading 4 (Extension)"/>
    <w:basedOn w:val="Normal"/>
    <w:qFormat/>
    <w:rsid w:val="006870C2"/>
    <w:pPr>
      <w:spacing w:line="276" w:lineRule="auto"/>
    </w:pPr>
    <w:rPr>
      <w:rFonts w:ascii="Calibri" w:eastAsiaTheme="minorHAnsi" w:hAnsi="Calibri" w:cstheme="minorBidi"/>
      <w:b/>
      <w:color w:val="9BBB59" w:themeColor="accent3"/>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xtension.umn.edu/courses-and-event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J Sandve</dc:creator>
  <cp:lastModifiedBy>Shirley Lantz</cp:lastModifiedBy>
  <cp:revision>3</cp:revision>
  <dcterms:created xsi:type="dcterms:W3CDTF">2020-08-31T13:36:00Z</dcterms:created>
  <dcterms:modified xsi:type="dcterms:W3CDTF">2020-08-31T15:50:00Z</dcterms:modified>
</cp:coreProperties>
</file>